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0F97" w14:textId="77777777" w:rsidR="0071718C" w:rsidRPr="00E05AD7" w:rsidRDefault="004A301B" w:rsidP="00094D0A">
      <w:pPr>
        <w:jc w:val="center"/>
        <w:rPr>
          <w:rFonts w:ascii="Avenir LT W01 35 Light" w:hAnsi="Avenir LT W01 35 Light"/>
          <w:b/>
          <w:sz w:val="28"/>
          <w:szCs w:val="20"/>
        </w:rPr>
      </w:pPr>
      <w:r w:rsidRPr="00E05AD7">
        <w:rPr>
          <w:rFonts w:ascii="Avenir LT W01 35 Light" w:hAnsi="Avenir LT W01 35 Light"/>
          <w:b/>
          <w:sz w:val="28"/>
          <w:szCs w:val="20"/>
        </w:rPr>
        <w:t>Avis d’Appel Public à la Concurrence</w:t>
      </w:r>
    </w:p>
    <w:p w14:paraId="3163B9FF" w14:textId="137CFFD7" w:rsidR="004A301B" w:rsidRPr="00E05AD7" w:rsidRDefault="004A301B">
      <w:pPr>
        <w:rPr>
          <w:rFonts w:ascii="Avenir LT W01 35 Light" w:hAnsi="Avenir LT W01 35 Light"/>
          <w:b/>
          <w:sz w:val="24"/>
          <w:szCs w:val="20"/>
        </w:rPr>
      </w:pPr>
      <w:r w:rsidRPr="00E05AD7">
        <w:rPr>
          <w:rFonts w:ascii="Avenir LT W01 35 Light" w:hAnsi="Avenir LT W01 35 Light"/>
          <w:b/>
          <w:sz w:val="24"/>
          <w:szCs w:val="20"/>
        </w:rPr>
        <w:t xml:space="preserve">1/ Organisme instructeur </w:t>
      </w:r>
      <w:r w:rsidR="0049293B" w:rsidRPr="00E05AD7">
        <w:rPr>
          <w:rFonts w:ascii="Avenir LT W01 35 Light" w:hAnsi="Avenir LT W01 35 Light"/>
          <w:b/>
          <w:sz w:val="24"/>
          <w:szCs w:val="20"/>
        </w:rPr>
        <w:t>de l’accord-cadre</w:t>
      </w:r>
    </w:p>
    <w:p w14:paraId="59E33092" w14:textId="77777777" w:rsidR="00094D0A" w:rsidRPr="00E05AD7" w:rsidRDefault="00094D0A" w:rsidP="00094D0A">
      <w:pPr>
        <w:spacing w:after="120" w:line="240" w:lineRule="auto"/>
        <w:rPr>
          <w:rFonts w:ascii="Avenir LT W01 35 Light" w:hAnsi="Avenir LT W01 35 Light"/>
          <w:sz w:val="20"/>
          <w:szCs w:val="20"/>
        </w:rPr>
      </w:pPr>
      <w:r w:rsidRPr="00E05AD7">
        <w:rPr>
          <w:rFonts w:ascii="Avenir LT W01 35 Light" w:hAnsi="Avenir LT W01 35 Light"/>
          <w:sz w:val="20"/>
          <w:szCs w:val="20"/>
        </w:rPr>
        <w:t xml:space="preserve">Etablissement Public </w:t>
      </w:r>
      <w:r w:rsidR="00917273" w:rsidRPr="00E05AD7">
        <w:rPr>
          <w:rFonts w:ascii="Avenir LT W01 35 Light" w:hAnsi="Avenir LT W01 35 Light"/>
          <w:sz w:val="20"/>
          <w:szCs w:val="20"/>
        </w:rPr>
        <w:t xml:space="preserve">Foncier et </w:t>
      </w:r>
      <w:r w:rsidRPr="00E05AD7">
        <w:rPr>
          <w:rFonts w:ascii="Avenir LT W01 35 Light" w:hAnsi="Avenir LT W01 35 Light"/>
          <w:sz w:val="20"/>
          <w:szCs w:val="20"/>
        </w:rPr>
        <w:t xml:space="preserve">d’Aménagement </w:t>
      </w:r>
      <w:r w:rsidR="00917273" w:rsidRPr="00E05AD7">
        <w:rPr>
          <w:rFonts w:ascii="Avenir LT W01 35 Light" w:hAnsi="Avenir LT W01 35 Light"/>
          <w:sz w:val="20"/>
          <w:szCs w:val="20"/>
        </w:rPr>
        <w:t>de la</w:t>
      </w:r>
      <w:r w:rsidRPr="00E05AD7">
        <w:rPr>
          <w:rFonts w:ascii="Avenir LT W01 35 Light" w:hAnsi="Avenir LT W01 35 Light"/>
          <w:sz w:val="20"/>
          <w:szCs w:val="20"/>
        </w:rPr>
        <w:t xml:space="preserve"> Guyane</w:t>
      </w:r>
      <w:r w:rsidR="00917273" w:rsidRPr="00E05AD7">
        <w:rPr>
          <w:rFonts w:ascii="Avenir LT W01 35 Light" w:hAnsi="Avenir LT W01 35 Light"/>
          <w:sz w:val="20"/>
          <w:szCs w:val="20"/>
        </w:rPr>
        <w:t xml:space="preserve"> – EPFA Guyane</w:t>
      </w:r>
    </w:p>
    <w:p w14:paraId="7BCB4613" w14:textId="2211A2F1" w:rsidR="00094D0A" w:rsidRPr="00E05AD7" w:rsidRDefault="0011211F" w:rsidP="00094D0A">
      <w:pPr>
        <w:spacing w:after="120" w:line="240" w:lineRule="auto"/>
        <w:rPr>
          <w:rFonts w:ascii="Avenir LT W01 35 Light" w:hAnsi="Avenir LT W01 35 Light"/>
          <w:sz w:val="20"/>
          <w:szCs w:val="20"/>
        </w:rPr>
      </w:pPr>
      <w:r>
        <w:rPr>
          <w:rFonts w:ascii="Avenir LT W01 35 Light" w:hAnsi="Avenir LT W01 35 Light"/>
          <w:sz w:val="20"/>
          <w:szCs w:val="20"/>
        </w:rPr>
        <w:t>La F</w:t>
      </w:r>
      <w:r w:rsidR="00917273" w:rsidRPr="00E05AD7">
        <w:rPr>
          <w:rFonts w:ascii="Avenir LT W01 35 Light" w:hAnsi="Avenir LT W01 35 Light"/>
          <w:sz w:val="20"/>
          <w:szCs w:val="20"/>
        </w:rPr>
        <w:t>abrique Amazonienne, n°14 Esplanade de la Cité d’Affaires</w:t>
      </w:r>
    </w:p>
    <w:p w14:paraId="404C3C77" w14:textId="77777777" w:rsidR="00917273" w:rsidRPr="00E05AD7" w:rsidRDefault="00917273" w:rsidP="00094D0A">
      <w:pPr>
        <w:spacing w:after="120" w:line="240" w:lineRule="auto"/>
        <w:rPr>
          <w:rFonts w:ascii="Avenir LT W01 35 Light" w:hAnsi="Avenir LT W01 35 Light"/>
          <w:sz w:val="20"/>
          <w:szCs w:val="20"/>
        </w:rPr>
      </w:pPr>
      <w:r w:rsidRPr="00E05AD7">
        <w:rPr>
          <w:rFonts w:ascii="Avenir LT W01 35 Light" w:hAnsi="Avenir LT W01 35 Light"/>
          <w:sz w:val="20"/>
          <w:szCs w:val="20"/>
        </w:rPr>
        <w:t>CS 30059 – La Chaumière</w:t>
      </w:r>
    </w:p>
    <w:p w14:paraId="47B87AEB" w14:textId="77777777" w:rsidR="00094D0A" w:rsidRPr="00E05AD7" w:rsidRDefault="00917273" w:rsidP="00094D0A">
      <w:pPr>
        <w:spacing w:after="120" w:line="240" w:lineRule="auto"/>
        <w:rPr>
          <w:rFonts w:ascii="Avenir LT W01 35 Light" w:hAnsi="Avenir LT W01 35 Light"/>
          <w:sz w:val="20"/>
          <w:szCs w:val="20"/>
        </w:rPr>
      </w:pPr>
      <w:r w:rsidRPr="00E05AD7">
        <w:rPr>
          <w:rFonts w:ascii="Avenir LT W01 35 Light" w:hAnsi="Avenir LT W01 35 Light"/>
          <w:sz w:val="20"/>
          <w:szCs w:val="20"/>
        </w:rPr>
        <w:t>97357 MATOURY Cedex</w:t>
      </w:r>
    </w:p>
    <w:p w14:paraId="0B507379" w14:textId="19A4AA0E" w:rsidR="00094D0A" w:rsidRPr="00E05AD7" w:rsidRDefault="00094D0A" w:rsidP="00094D0A">
      <w:pPr>
        <w:spacing w:after="120" w:line="240" w:lineRule="auto"/>
        <w:rPr>
          <w:rFonts w:ascii="Avenir LT W01 35 Light" w:hAnsi="Avenir LT W01 35 Light"/>
          <w:sz w:val="20"/>
          <w:szCs w:val="20"/>
        </w:rPr>
      </w:pPr>
      <w:r w:rsidRPr="00E05AD7">
        <w:rPr>
          <w:rFonts w:ascii="Avenir LT W01 35 Light" w:hAnsi="Avenir LT W01 35 Light"/>
          <w:sz w:val="20"/>
          <w:szCs w:val="20"/>
        </w:rPr>
        <w:t xml:space="preserve">Tél 0594 38 77 00 ; Mél </w:t>
      </w:r>
      <w:hyperlink r:id="rId5" w:history="1">
        <w:r w:rsidR="00511A6F" w:rsidRPr="00E05AD7">
          <w:rPr>
            <w:rStyle w:val="Lienhypertexte"/>
            <w:rFonts w:ascii="Avenir LT W01 35 Light" w:hAnsi="Avenir LT W01 35 Light"/>
            <w:sz w:val="20"/>
            <w:szCs w:val="20"/>
          </w:rPr>
          <w:t>contact@epfag.fr</w:t>
        </w:r>
      </w:hyperlink>
    </w:p>
    <w:p w14:paraId="286AA43A" w14:textId="77777777" w:rsidR="00094D0A" w:rsidRPr="00E05AD7" w:rsidRDefault="00094D0A" w:rsidP="00094D0A">
      <w:pPr>
        <w:spacing w:after="120" w:line="240" w:lineRule="auto"/>
        <w:rPr>
          <w:rFonts w:ascii="Avenir LT W01 35 Light" w:hAnsi="Avenir LT W01 35 Light"/>
          <w:sz w:val="20"/>
          <w:szCs w:val="20"/>
        </w:rPr>
      </w:pPr>
      <w:r w:rsidRPr="00E05AD7">
        <w:rPr>
          <w:rFonts w:ascii="Avenir LT W01 35 Light" w:hAnsi="Avenir LT W01 35 Light"/>
          <w:sz w:val="20"/>
          <w:szCs w:val="20"/>
        </w:rPr>
        <w:t xml:space="preserve">Site internet </w:t>
      </w:r>
      <w:hyperlink r:id="rId6" w:history="1">
        <w:r w:rsidR="00917273" w:rsidRPr="00E05AD7">
          <w:rPr>
            <w:rStyle w:val="Lienhypertexte"/>
            <w:rFonts w:ascii="Avenir LT W01 35 Light" w:hAnsi="Avenir LT W01 35 Light"/>
            <w:sz w:val="20"/>
            <w:szCs w:val="20"/>
          </w:rPr>
          <w:t>http://www.epfag.fr</w:t>
        </w:r>
      </w:hyperlink>
      <w:r w:rsidR="00851B7A" w:rsidRPr="00E05AD7">
        <w:rPr>
          <w:rFonts w:ascii="Avenir LT W01 35 Light" w:hAnsi="Avenir LT W01 35 Light"/>
          <w:sz w:val="20"/>
          <w:szCs w:val="20"/>
        </w:rPr>
        <w:t xml:space="preserve"> </w:t>
      </w:r>
    </w:p>
    <w:p w14:paraId="1E2B128C" w14:textId="66ECCACE" w:rsidR="004A301B" w:rsidRPr="00E05AD7" w:rsidRDefault="0049293B">
      <w:pPr>
        <w:rPr>
          <w:rFonts w:ascii="Avenir LT W01 35 Light" w:hAnsi="Avenir LT W01 35 Light"/>
          <w:b/>
          <w:sz w:val="24"/>
          <w:szCs w:val="20"/>
        </w:rPr>
      </w:pPr>
      <w:r w:rsidRPr="00E05AD7">
        <w:rPr>
          <w:rFonts w:ascii="Avenir LT W01 35 Light" w:hAnsi="Avenir LT W01 35 Light"/>
          <w:b/>
          <w:sz w:val="24"/>
          <w:szCs w:val="20"/>
        </w:rPr>
        <w:t>2/ Intitulé de l’accord-cadre</w:t>
      </w:r>
    </w:p>
    <w:p w14:paraId="34F95D8F" w14:textId="57F842BE" w:rsidR="005A226A" w:rsidRDefault="00240181">
      <w:pPr>
        <w:rPr>
          <w:rFonts w:ascii="Avenir LT W02 45 Book" w:hAnsi="Avenir LT W02 45 Book"/>
        </w:rPr>
      </w:pPr>
      <w:r>
        <w:rPr>
          <w:rFonts w:ascii="Avenir LT W02 45 Book" w:hAnsi="Avenir LT W02 45 Book"/>
        </w:rPr>
        <w:t>Missions d’ingénierie géotechnique pour les secteurs n°1-3-7-8-9-10 de l’OIN</w:t>
      </w:r>
    </w:p>
    <w:p w14:paraId="64F696DB" w14:textId="183E9C28" w:rsidR="004A301B" w:rsidRPr="00E05AD7" w:rsidRDefault="004A301B">
      <w:pPr>
        <w:rPr>
          <w:rFonts w:ascii="Avenir LT W01 35 Light" w:hAnsi="Avenir LT W01 35 Light"/>
          <w:b/>
          <w:sz w:val="24"/>
          <w:szCs w:val="20"/>
        </w:rPr>
      </w:pPr>
      <w:r w:rsidRPr="00E05AD7">
        <w:rPr>
          <w:rFonts w:ascii="Avenir LT W01 35 Light" w:hAnsi="Avenir LT W01 35 Light"/>
          <w:b/>
          <w:sz w:val="24"/>
          <w:szCs w:val="20"/>
        </w:rPr>
        <w:t>3/ Lieu de la prestation</w:t>
      </w:r>
    </w:p>
    <w:p w14:paraId="0FAC1F3F" w14:textId="7C379FC6" w:rsidR="002B3998" w:rsidRDefault="00240181" w:rsidP="002B3998">
      <w:pPr>
        <w:rPr>
          <w:rFonts w:ascii="Avenir LT W02 45 Book" w:hAnsi="Avenir LT W02 45 Book"/>
        </w:rPr>
      </w:pPr>
      <w:r>
        <w:rPr>
          <w:rFonts w:ascii="Avenir LT W02 45 Book" w:hAnsi="Avenir LT W02 45 Book"/>
        </w:rPr>
        <w:t>Communes de Cayenne, Rémire-Montjoly et Matoury</w:t>
      </w:r>
    </w:p>
    <w:p w14:paraId="7EED7A08" w14:textId="77777777" w:rsidR="00BF45CE" w:rsidRPr="00E05AD7" w:rsidRDefault="004A301B">
      <w:pPr>
        <w:rPr>
          <w:rFonts w:ascii="Avenir LT W01 35 Light" w:hAnsi="Avenir LT W01 35 Light"/>
          <w:b/>
          <w:sz w:val="24"/>
          <w:szCs w:val="20"/>
        </w:rPr>
      </w:pPr>
      <w:r w:rsidRPr="00E05AD7">
        <w:rPr>
          <w:rFonts w:ascii="Avenir LT W01 35 Light" w:hAnsi="Avenir LT W01 35 Light"/>
          <w:b/>
          <w:sz w:val="24"/>
          <w:szCs w:val="20"/>
        </w:rPr>
        <w:t xml:space="preserve">4/ </w:t>
      </w:r>
      <w:r w:rsidR="00BF45CE" w:rsidRPr="00E05AD7">
        <w:rPr>
          <w:rFonts w:ascii="Avenir LT W01 35 Light" w:hAnsi="Avenir LT W01 35 Light"/>
          <w:b/>
          <w:sz w:val="24"/>
          <w:szCs w:val="20"/>
        </w:rPr>
        <w:t xml:space="preserve">Type de procédure </w:t>
      </w:r>
    </w:p>
    <w:p w14:paraId="04269274" w14:textId="77777777" w:rsidR="002B3998" w:rsidRPr="00240181" w:rsidRDefault="002B3998" w:rsidP="00240181">
      <w:pPr>
        <w:spacing w:after="0"/>
        <w:rPr>
          <w:rFonts w:ascii="Avenir LT W01 35 Light" w:hAnsi="Avenir LT W01 35 Light"/>
          <w:b/>
          <w:sz w:val="20"/>
          <w:szCs w:val="20"/>
        </w:rPr>
      </w:pPr>
      <w:r w:rsidRPr="00240181">
        <w:rPr>
          <w:rFonts w:ascii="Avenir LT W01 35 Light" w:hAnsi="Avenir LT W01 35 Light" w:cs="Arial"/>
          <w:bCs/>
          <w:sz w:val="20"/>
          <w:szCs w:val="20"/>
        </w:rPr>
        <w:t>Procédure d’appel d’offres ouvert articles R.2161-2 à R.2161-5 du code de la commande publique </w:t>
      </w:r>
    </w:p>
    <w:p w14:paraId="79A7FA13" w14:textId="77777777" w:rsidR="00783392" w:rsidRPr="00E05AD7" w:rsidRDefault="00783392" w:rsidP="00783392">
      <w:pPr>
        <w:spacing w:after="0" w:line="240" w:lineRule="auto"/>
        <w:ind w:left="720" w:right="142"/>
        <w:rPr>
          <w:rFonts w:ascii="Avenir LT W01 35 Light" w:hAnsi="Avenir LT W01 35 Light" w:cs="Arial"/>
          <w:bCs/>
          <w:sz w:val="20"/>
          <w:szCs w:val="20"/>
        </w:rPr>
      </w:pPr>
    </w:p>
    <w:p w14:paraId="3C31B419" w14:textId="48161AA9" w:rsidR="004A301B" w:rsidRPr="00E05AD7" w:rsidRDefault="004D6CE6">
      <w:pPr>
        <w:rPr>
          <w:rFonts w:ascii="Avenir LT W01 35 Light" w:hAnsi="Avenir LT W01 35 Light"/>
          <w:b/>
          <w:sz w:val="24"/>
          <w:szCs w:val="20"/>
        </w:rPr>
      </w:pPr>
      <w:r w:rsidRPr="00E05AD7">
        <w:rPr>
          <w:rFonts w:ascii="Avenir LT W01 35 Light" w:hAnsi="Avenir LT W01 35 Light"/>
          <w:b/>
          <w:sz w:val="24"/>
          <w:szCs w:val="20"/>
        </w:rPr>
        <w:t>5</w:t>
      </w:r>
      <w:r w:rsidR="00BF45CE" w:rsidRPr="00E05AD7">
        <w:rPr>
          <w:rFonts w:ascii="Avenir LT W01 35 Light" w:hAnsi="Avenir LT W01 35 Light"/>
          <w:b/>
          <w:sz w:val="24"/>
          <w:szCs w:val="20"/>
        </w:rPr>
        <w:t>/</w:t>
      </w:r>
      <w:r w:rsidR="004A301B" w:rsidRPr="00E05AD7">
        <w:rPr>
          <w:rFonts w:ascii="Avenir LT W01 35 Light" w:hAnsi="Avenir LT W01 35 Light"/>
          <w:b/>
          <w:sz w:val="24"/>
          <w:szCs w:val="20"/>
        </w:rPr>
        <w:t>Etendue d</w:t>
      </w:r>
      <w:r w:rsidR="0049293B" w:rsidRPr="00E05AD7">
        <w:rPr>
          <w:rFonts w:ascii="Avenir LT W01 35 Light" w:hAnsi="Avenir LT W01 35 Light"/>
          <w:b/>
          <w:sz w:val="24"/>
          <w:szCs w:val="20"/>
        </w:rPr>
        <w:t>e l’accord-cadre</w:t>
      </w:r>
    </w:p>
    <w:p w14:paraId="65C6BD55" w14:textId="77777777" w:rsidR="002B3998" w:rsidRDefault="00687E19" w:rsidP="00783392">
      <w:pPr>
        <w:rPr>
          <w:rFonts w:ascii="Avenir LT W01 35 Light" w:hAnsi="Avenir LT W01 35 Light"/>
          <w:b/>
          <w:sz w:val="20"/>
          <w:szCs w:val="20"/>
        </w:rPr>
      </w:pPr>
      <w:r w:rsidRPr="00E05AD7">
        <w:rPr>
          <w:rFonts w:ascii="Avenir LT W01 35 Light" w:hAnsi="Avenir LT W01 35 Light"/>
          <w:b/>
          <w:sz w:val="20"/>
          <w:szCs w:val="20"/>
        </w:rPr>
        <w:t xml:space="preserve">Prestations : </w:t>
      </w:r>
    </w:p>
    <w:p w14:paraId="59D6ED09" w14:textId="103A3603" w:rsidR="00783392" w:rsidRPr="002B3998" w:rsidRDefault="00240181" w:rsidP="00783392">
      <w:pPr>
        <w:rPr>
          <w:rFonts w:ascii="Avenir LT W02 45 Book" w:hAnsi="Avenir LT W02 45 Book"/>
        </w:rPr>
      </w:pPr>
      <w:r>
        <w:rPr>
          <w:rFonts w:ascii="Avenir LT W02 45 Book" w:hAnsi="Avenir LT W02 45 Book"/>
        </w:rPr>
        <w:t>Etudes géotechniques de type G1, G2 AVP, G2 PRO, G4 EXE-VISA et G4 DET-AOR</w:t>
      </w:r>
    </w:p>
    <w:p w14:paraId="6750D53D" w14:textId="1F46BF54" w:rsidR="00687E19" w:rsidRPr="002B3998" w:rsidRDefault="00687E19" w:rsidP="00783392">
      <w:pPr>
        <w:rPr>
          <w:rFonts w:ascii="Avenir LT W02 45 Book" w:hAnsi="Avenir LT W02 45 Book"/>
        </w:rPr>
      </w:pPr>
      <w:r w:rsidRPr="00E05AD7">
        <w:rPr>
          <w:rFonts w:ascii="Avenir LT W01 35 Light" w:hAnsi="Avenir LT W01 35 Light"/>
          <w:b/>
          <w:sz w:val="20"/>
          <w:szCs w:val="20"/>
        </w:rPr>
        <w:t>Décomposition en tranches :</w:t>
      </w:r>
      <w:r w:rsidR="005A226A">
        <w:rPr>
          <w:rFonts w:ascii="Avenir LT W01 35 Light" w:hAnsi="Avenir LT W01 35 Light"/>
          <w:b/>
          <w:sz w:val="20"/>
          <w:szCs w:val="20"/>
        </w:rPr>
        <w:t xml:space="preserve"> </w:t>
      </w:r>
      <w:r w:rsidR="00240181">
        <w:rPr>
          <w:rFonts w:ascii="Avenir LT W02 45 Book" w:hAnsi="Avenir LT W02 45 Book"/>
        </w:rPr>
        <w:t>Sans objet</w:t>
      </w:r>
    </w:p>
    <w:p w14:paraId="161FAD5A" w14:textId="5E17A831" w:rsidR="004A301B" w:rsidRPr="00E05AD7" w:rsidRDefault="004D6CE6">
      <w:pPr>
        <w:rPr>
          <w:rFonts w:ascii="Avenir LT W01 35 Light" w:hAnsi="Avenir LT W01 35 Light"/>
          <w:b/>
          <w:sz w:val="24"/>
          <w:szCs w:val="20"/>
        </w:rPr>
      </w:pPr>
      <w:r w:rsidRPr="00E05AD7">
        <w:rPr>
          <w:rFonts w:ascii="Avenir LT W01 35 Light" w:hAnsi="Avenir LT W01 35 Light"/>
          <w:b/>
          <w:sz w:val="24"/>
          <w:szCs w:val="20"/>
        </w:rPr>
        <w:t>6</w:t>
      </w:r>
      <w:r w:rsidR="004A301B" w:rsidRPr="00E05AD7">
        <w:rPr>
          <w:rFonts w:ascii="Avenir LT W01 35 Light" w:hAnsi="Avenir LT W01 35 Light"/>
          <w:b/>
          <w:sz w:val="24"/>
          <w:szCs w:val="20"/>
        </w:rPr>
        <w:t>/ Durée prévisionnelle</w:t>
      </w:r>
      <w:r w:rsidR="00917273" w:rsidRPr="00E05AD7">
        <w:rPr>
          <w:rFonts w:ascii="Avenir LT W01 35 Light" w:hAnsi="Avenir LT W01 35 Light"/>
          <w:b/>
          <w:sz w:val="24"/>
          <w:szCs w:val="20"/>
        </w:rPr>
        <w:t xml:space="preserve"> </w:t>
      </w:r>
      <w:r w:rsidR="0049293B" w:rsidRPr="00E05AD7">
        <w:rPr>
          <w:rFonts w:ascii="Avenir LT W01 35 Light" w:hAnsi="Avenir LT W01 35 Light"/>
          <w:b/>
          <w:sz w:val="24"/>
          <w:szCs w:val="20"/>
        </w:rPr>
        <w:t>de l’accord-cadre</w:t>
      </w:r>
    </w:p>
    <w:p w14:paraId="145A5E54" w14:textId="06166B37" w:rsidR="002B3998" w:rsidRDefault="00240181" w:rsidP="002B3998">
      <w:pPr>
        <w:rPr>
          <w:rFonts w:ascii="Avenir LT W02 45 Book" w:hAnsi="Avenir LT W02 45 Book"/>
        </w:rPr>
      </w:pPr>
      <w:r>
        <w:rPr>
          <w:rFonts w:ascii="Avenir LT W02 45 Book" w:hAnsi="Avenir LT W02 45 Book"/>
        </w:rPr>
        <w:t>4 ans</w:t>
      </w:r>
    </w:p>
    <w:p w14:paraId="4C9C38E4" w14:textId="01CB24D9" w:rsidR="0049293B" w:rsidRPr="00E05AD7" w:rsidRDefault="0049293B">
      <w:pPr>
        <w:rPr>
          <w:rFonts w:ascii="Avenir LT W01 35 Light" w:hAnsi="Avenir LT W01 35 Light"/>
          <w:b/>
          <w:sz w:val="20"/>
          <w:szCs w:val="20"/>
        </w:rPr>
      </w:pPr>
      <w:r w:rsidRPr="00E05AD7">
        <w:rPr>
          <w:rFonts w:ascii="Avenir LT W01 35 Light" w:hAnsi="Avenir LT W01 35 Light"/>
          <w:b/>
          <w:sz w:val="20"/>
          <w:szCs w:val="20"/>
        </w:rPr>
        <w:t xml:space="preserve">Justificatifs de la durée supérieure à 4 ans : </w:t>
      </w:r>
    </w:p>
    <w:p w14:paraId="69E182A5" w14:textId="12AC029D" w:rsidR="002B3998" w:rsidRDefault="00240181" w:rsidP="002B3998">
      <w:pPr>
        <w:rPr>
          <w:rFonts w:ascii="Avenir LT W02 45 Book" w:hAnsi="Avenir LT W02 45 Book"/>
        </w:rPr>
      </w:pPr>
      <w:r>
        <w:rPr>
          <w:rFonts w:ascii="Avenir LT W02 45 Book" w:hAnsi="Avenir LT W02 45 Book"/>
        </w:rPr>
        <w:t>Sans objet</w:t>
      </w:r>
    </w:p>
    <w:p w14:paraId="584A2139" w14:textId="78E5A412" w:rsidR="004A301B" w:rsidRPr="00E05AD7" w:rsidRDefault="004D6CE6">
      <w:pPr>
        <w:rPr>
          <w:rFonts w:ascii="Avenir LT W01 35 Light" w:hAnsi="Avenir LT W01 35 Light"/>
          <w:b/>
          <w:sz w:val="24"/>
          <w:szCs w:val="20"/>
        </w:rPr>
      </w:pPr>
      <w:r w:rsidRPr="00E05AD7">
        <w:rPr>
          <w:rFonts w:ascii="Avenir LT W01 35 Light" w:hAnsi="Avenir LT W01 35 Light"/>
          <w:b/>
          <w:sz w:val="24"/>
          <w:szCs w:val="20"/>
        </w:rPr>
        <w:t>7</w:t>
      </w:r>
      <w:r w:rsidR="004A301B" w:rsidRPr="00E05AD7">
        <w:rPr>
          <w:rFonts w:ascii="Avenir LT W01 35 Light" w:hAnsi="Avenir LT W01 35 Light"/>
          <w:b/>
          <w:sz w:val="24"/>
          <w:szCs w:val="20"/>
        </w:rPr>
        <w:t xml:space="preserve">/ Modalités essentielles de financement </w:t>
      </w:r>
    </w:p>
    <w:p w14:paraId="557469BA" w14:textId="019974CD" w:rsidR="002B3998" w:rsidRPr="00033E6B" w:rsidRDefault="002B3998" w:rsidP="00033E6B">
      <w:pPr>
        <w:spacing w:after="0"/>
        <w:rPr>
          <w:rFonts w:ascii="Avenir LT W01 35 Light" w:hAnsi="Avenir LT W01 35 Light" w:cs="Arial"/>
          <w:bCs/>
          <w:sz w:val="20"/>
          <w:szCs w:val="20"/>
        </w:rPr>
      </w:pPr>
      <w:r w:rsidRPr="00033E6B">
        <w:rPr>
          <w:rFonts w:ascii="Avenir LT W01 35 Light" w:hAnsi="Avenir LT W01 35 Light" w:cs="Arial"/>
          <w:bCs/>
          <w:sz w:val="20"/>
          <w:szCs w:val="20"/>
        </w:rPr>
        <w:t xml:space="preserve">Financement mixte : </w:t>
      </w:r>
      <w:r w:rsidR="00240181" w:rsidRPr="00033E6B">
        <w:rPr>
          <w:rFonts w:ascii="Avenir LT W01 35 Light" w:hAnsi="Avenir LT W01 35 Light" w:cs="Arial"/>
          <w:bCs/>
          <w:sz w:val="20"/>
          <w:szCs w:val="20"/>
        </w:rPr>
        <w:t>50</w:t>
      </w:r>
      <w:r w:rsidRPr="00033E6B">
        <w:rPr>
          <w:rFonts w:ascii="Avenir LT W01 35 Light" w:hAnsi="Avenir LT W01 35 Light" w:cs="Arial"/>
          <w:bCs/>
          <w:sz w:val="20"/>
          <w:szCs w:val="20"/>
        </w:rPr>
        <w:t xml:space="preserve"> % EPFA Guyane ; </w:t>
      </w:r>
      <w:r w:rsidR="00240181" w:rsidRPr="00033E6B">
        <w:rPr>
          <w:rFonts w:ascii="Avenir LT W01 35 Light" w:hAnsi="Avenir LT W01 35 Light" w:cs="Arial"/>
          <w:bCs/>
          <w:sz w:val="20"/>
          <w:szCs w:val="20"/>
        </w:rPr>
        <w:t>50</w:t>
      </w:r>
      <w:r w:rsidRPr="00033E6B">
        <w:rPr>
          <w:rFonts w:ascii="Avenir LT W01 35 Light" w:hAnsi="Avenir LT W01 35 Light" w:cs="Arial"/>
          <w:bCs/>
          <w:sz w:val="20"/>
          <w:szCs w:val="20"/>
        </w:rPr>
        <w:t xml:space="preserve"> % FEDER/FRAFU/FEADER </w:t>
      </w:r>
    </w:p>
    <w:p w14:paraId="79B9DA60" w14:textId="77777777" w:rsidR="00F43FF5" w:rsidRPr="002B3998" w:rsidRDefault="00F43FF5" w:rsidP="002B3998">
      <w:pPr>
        <w:spacing w:after="0"/>
        <w:rPr>
          <w:rFonts w:ascii="Avenir LT W01 35 Light" w:hAnsi="Avenir LT W01 35 Light" w:cs="Arial"/>
          <w:bCs/>
          <w:sz w:val="20"/>
          <w:szCs w:val="20"/>
        </w:rPr>
      </w:pPr>
    </w:p>
    <w:p w14:paraId="2EE96525" w14:textId="40377AA3" w:rsidR="00BF45CE" w:rsidRPr="00E05AD7" w:rsidRDefault="004D6CE6">
      <w:pPr>
        <w:rPr>
          <w:rFonts w:ascii="Avenir LT W01 35 Light" w:hAnsi="Avenir LT W01 35 Light"/>
          <w:b/>
          <w:sz w:val="24"/>
          <w:szCs w:val="20"/>
        </w:rPr>
      </w:pPr>
      <w:r w:rsidRPr="00E05AD7">
        <w:rPr>
          <w:rFonts w:ascii="Avenir LT W01 35 Light" w:hAnsi="Avenir LT W01 35 Light"/>
          <w:b/>
          <w:sz w:val="24"/>
          <w:szCs w:val="20"/>
        </w:rPr>
        <w:t>8</w:t>
      </w:r>
      <w:r w:rsidR="00BF45CE" w:rsidRPr="00E05AD7">
        <w:rPr>
          <w:rFonts w:ascii="Avenir LT W01 35 Light" w:hAnsi="Avenir LT W01 35 Light"/>
          <w:b/>
          <w:sz w:val="24"/>
          <w:szCs w:val="20"/>
        </w:rPr>
        <w:t xml:space="preserve">/ Forme juridique </w:t>
      </w:r>
      <w:r w:rsidR="0049293B" w:rsidRPr="00E05AD7">
        <w:rPr>
          <w:rFonts w:ascii="Avenir LT W01 35 Light" w:hAnsi="Avenir LT W01 35 Light"/>
          <w:b/>
          <w:sz w:val="24"/>
          <w:szCs w:val="20"/>
        </w:rPr>
        <w:t>du candidat</w:t>
      </w:r>
    </w:p>
    <w:p w14:paraId="20AE2EE1" w14:textId="77777777" w:rsidR="002B3998" w:rsidRPr="00F15B52" w:rsidRDefault="002B3998" w:rsidP="00033E6B">
      <w:pPr>
        <w:pStyle w:val="Paragraphedeliste"/>
        <w:numPr>
          <w:ilvl w:val="0"/>
          <w:numId w:val="18"/>
        </w:numPr>
        <w:spacing w:after="0"/>
        <w:rPr>
          <w:rFonts w:ascii="Avenir LT W01 35 Light" w:hAnsi="Avenir LT W01 35 Light" w:cs="Arial"/>
          <w:bCs/>
          <w:sz w:val="20"/>
          <w:szCs w:val="20"/>
        </w:rPr>
      </w:pPr>
      <w:r w:rsidRPr="00F15B52">
        <w:rPr>
          <w:rFonts w:ascii="Avenir LT W01 35 Light" w:hAnsi="Avenir LT W01 35 Light" w:cs="Arial"/>
          <w:bCs/>
          <w:sz w:val="20"/>
          <w:szCs w:val="20"/>
        </w:rPr>
        <w:t>Entreprise unique</w:t>
      </w:r>
    </w:p>
    <w:p w14:paraId="55493C69" w14:textId="77777777" w:rsidR="002B3998" w:rsidRPr="00F15B52" w:rsidRDefault="002B3998" w:rsidP="00033E6B">
      <w:pPr>
        <w:pStyle w:val="Paragraphedeliste"/>
        <w:numPr>
          <w:ilvl w:val="0"/>
          <w:numId w:val="18"/>
        </w:numPr>
        <w:spacing w:after="0"/>
        <w:rPr>
          <w:rFonts w:ascii="Avenir LT W01 35 Light" w:hAnsi="Avenir LT W01 35 Light" w:cs="Arial"/>
          <w:bCs/>
          <w:sz w:val="20"/>
          <w:szCs w:val="20"/>
        </w:rPr>
      </w:pPr>
      <w:r w:rsidRPr="00F15B52">
        <w:rPr>
          <w:rFonts w:ascii="Avenir LT W01 35 Light" w:hAnsi="Avenir LT W01 35 Light" w:cs="Arial"/>
          <w:bCs/>
          <w:sz w:val="20"/>
          <w:szCs w:val="20"/>
        </w:rPr>
        <w:t>Groupement d’entreprises</w:t>
      </w:r>
    </w:p>
    <w:p w14:paraId="23248B0E" w14:textId="77777777" w:rsidR="00687E19" w:rsidRPr="00E05AD7" w:rsidRDefault="00687E19" w:rsidP="00687E19">
      <w:pPr>
        <w:pStyle w:val="Paragraphedeliste"/>
        <w:spacing w:after="0"/>
        <w:ind w:left="714"/>
        <w:rPr>
          <w:rFonts w:ascii="Avenir LT W01 35 Light" w:hAnsi="Avenir LT W01 35 Light" w:cs="Arial"/>
          <w:bCs/>
          <w:sz w:val="20"/>
          <w:szCs w:val="20"/>
        </w:rPr>
      </w:pPr>
    </w:p>
    <w:p w14:paraId="4ADA0353" w14:textId="77777777" w:rsidR="00BF45CE" w:rsidRPr="00E05AD7" w:rsidRDefault="004D6CE6">
      <w:pPr>
        <w:rPr>
          <w:rFonts w:ascii="Avenir LT W01 35 Light" w:hAnsi="Avenir LT W01 35 Light"/>
          <w:b/>
          <w:sz w:val="24"/>
          <w:szCs w:val="20"/>
        </w:rPr>
      </w:pPr>
      <w:r w:rsidRPr="00E05AD7">
        <w:rPr>
          <w:rFonts w:ascii="Avenir LT W01 35 Light" w:hAnsi="Avenir LT W01 35 Light"/>
          <w:b/>
          <w:sz w:val="24"/>
          <w:szCs w:val="20"/>
        </w:rPr>
        <w:t>9</w:t>
      </w:r>
      <w:r w:rsidR="00BF45CE" w:rsidRPr="00E05AD7">
        <w:rPr>
          <w:rFonts w:ascii="Avenir LT W01 35 Light" w:hAnsi="Avenir LT W01 35 Light"/>
          <w:b/>
          <w:sz w:val="24"/>
          <w:szCs w:val="20"/>
        </w:rPr>
        <w:t>/ Conditions de participation</w:t>
      </w:r>
    </w:p>
    <w:p w14:paraId="28BE5A8D" w14:textId="77777777" w:rsidR="00094D0A" w:rsidRPr="00E05AD7" w:rsidRDefault="00094D0A" w:rsidP="00BF45CE">
      <w:pPr>
        <w:pStyle w:val="Paragraphedeliste"/>
        <w:numPr>
          <w:ilvl w:val="0"/>
          <w:numId w:val="1"/>
        </w:numPr>
        <w:rPr>
          <w:rFonts w:ascii="Avenir LT W01 35 Light" w:hAnsi="Avenir LT W01 35 Light"/>
          <w:b/>
          <w:sz w:val="20"/>
          <w:szCs w:val="20"/>
        </w:rPr>
      </w:pPr>
      <w:r w:rsidRPr="00E05AD7">
        <w:rPr>
          <w:rFonts w:ascii="Avenir LT W01 35 Light" w:hAnsi="Avenir LT W01 35 Light"/>
          <w:b/>
          <w:sz w:val="20"/>
          <w:szCs w:val="20"/>
        </w:rPr>
        <w:t>Modalités de retrait du DCE</w:t>
      </w:r>
    </w:p>
    <w:p w14:paraId="18F908C7" w14:textId="21DBA180" w:rsidR="000914C3" w:rsidRPr="00E05AD7" w:rsidRDefault="000914C3" w:rsidP="000914C3">
      <w:pPr>
        <w:pStyle w:val="05ARTICLENiv1-Texte"/>
        <w:ind w:left="709"/>
        <w:rPr>
          <w:rFonts w:ascii="Avenir LT W01 35 Light" w:hAnsi="Avenir LT W01 35 Light"/>
        </w:rPr>
      </w:pPr>
      <w:r w:rsidRPr="00E05AD7">
        <w:rPr>
          <w:rFonts w:ascii="Avenir LT W01 35 Light" w:hAnsi="Avenir LT W01 35 Light"/>
        </w:rPr>
        <w:lastRenderedPageBreak/>
        <w:t xml:space="preserve">Le pouvoir adjudicateur informe les candidats que le dossier de consultation des entreprises est disponible gratuitement par voie dématérialisée via son profil acheteur </w:t>
      </w:r>
      <w:hyperlink r:id="rId7" w:history="1">
        <w:r w:rsidRPr="00E05AD7">
          <w:rPr>
            <w:rStyle w:val="Lienhypertexte"/>
            <w:rFonts w:ascii="Avenir LT W01 35 Light" w:hAnsi="Avenir LT W01 35 Light"/>
          </w:rPr>
          <w:t>http://www.achatpublic.com</w:t>
        </w:r>
      </w:hyperlink>
      <w:r w:rsidRPr="00E05AD7">
        <w:rPr>
          <w:rFonts w:ascii="Avenir LT W01 35 Light" w:hAnsi="Avenir LT W01 35 Light"/>
        </w:rPr>
        <w:t xml:space="preserve"> . Le dossier de consultation des entreprises </w:t>
      </w:r>
      <w:r w:rsidRPr="00E05AD7">
        <w:rPr>
          <w:rFonts w:ascii="Avenir LT W01 35 Light" w:hAnsi="Avenir LT W01 35 Light"/>
          <w:b/>
          <w:u w:val="single"/>
        </w:rPr>
        <w:t xml:space="preserve">n'est pas disponible sur support papier. La transmission par mail n’est pas autorisée. </w:t>
      </w:r>
    </w:p>
    <w:p w14:paraId="29A48D12" w14:textId="77777777" w:rsidR="004D6CE6" w:rsidRDefault="00BF45CE" w:rsidP="004D6CE6">
      <w:pPr>
        <w:pStyle w:val="Paragraphedeliste"/>
        <w:numPr>
          <w:ilvl w:val="0"/>
          <w:numId w:val="1"/>
        </w:numPr>
        <w:rPr>
          <w:rFonts w:ascii="Avenir LT W01 35 Light" w:hAnsi="Avenir LT W01 35 Light"/>
          <w:b/>
          <w:sz w:val="20"/>
          <w:szCs w:val="20"/>
        </w:rPr>
      </w:pPr>
      <w:r w:rsidRPr="00E05AD7">
        <w:rPr>
          <w:rFonts w:ascii="Avenir LT W01 35 Light" w:hAnsi="Avenir LT W01 35 Light"/>
          <w:b/>
          <w:sz w:val="20"/>
          <w:szCs w:val="20"/>
        </w:rPr>
        <w:t>Attestations</w:t>
      </w:r>
      <w:r w:rsidR="004D6CE6" w:rsidRPr="00E05AD7">
        <w:rPr>
          <w:rFonts w:ascii="Avenir LT W01 35 Light" w:hAnsi="Avenir LT W01 35 Light"/>
          <w:b/>
          <w:sz w:val="20"/>
          <w:szCs w:val="20"/>
        </w:rPr>
        <w:t>, Capacités techniques, Capacités économiques et financières</w:t>
      </w:r>
    </w:p>
    <w:p w14:paraId="207FA4C2" w14:textId="77777777" w:rsidR="00AD1A9D" w:rsidRPr="00E05AD7" w:rsidRDefault="00AD1A9D" w:rsidP="00AD1A9D">
      <w:pPr>
        <w:pStyle w:val="Paragraphedeliste"/>
        <w:rPr>
          <w:rFonts w:ascii="Avenir LT W01 35 Light" w:hAnsi="Avenir LT W01 35 Light"/>
          <w:b/>
          <w:sz w:val="20"/>
          <w:szCs w:val="20"/>
        </w:rPr>
      </w:pPr>
    </w:p>
    <w:p w14:paraId="59652AD7" w14:textId="558EAA3F" w:rsidR="00240181" w:rsidRPr="00AD1A9D" w:rsidRDefault="00240181" w:rsidP="00AD1A9D">
      <w:pPr>
        <w:pStyle w:val="Paragraphedeliste"/>
        <w:tabs>
          <w:tab w:val="left" w:leader="dot" w:pos="9356"/>
        </w:tabs>
        <w:spacing w:after="120" w:line="240" w:lineRule="auto"/>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b/>
          <w:noProof/>
          <w:sz w:val="20"/>
          <w:szCs w:val="20"/>
        </w:rPr>
        <w:t>1/Une lettre de candidature (DC1 ou équivalent)</w:t>
      </w:r>
      <w:r w:rsidRPr="00AD1A9D">
        <w:rPr>
          <w:rFonts w:ascii="Avenir LT W01 35 Light" w:eastAsia="Times New Roman" w:hAnsi="Avenir LT W01 35 Light" w:cs="Times New Roman"/>
          <w:noProof/>
          <w:sz w:val="20"/>
          <w:szCs w:val="20"/>
        </w:rPr>
        <w:t xml:space="preserve"> comportant l’ensemble des indications permettant d’identifier le candidat ou l’ensemble des membres du groupement en cas de réponse en groupement. </w:t>
      </w:r>
    </w:p>
    <w:p w14:paraId="192952D3" w14:textId="77777777" w:rsidR="00240181" w:rsidRPr="00AD1A9D" w:rsidRDefault="00240181" w:rsidP="00AD1A9D">
      <w:pPr>
        <w:pStyle w:val="Paragraphedeliste"/>
        <w:tabs>
          <w:tab w:val="left" w:leader="dot" w:pos="9356"/>
        </w:tabs>
        <w:spacing w:after="120" w:line="240" w:lineRule="auto"/>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 xml:space="preserve">La lettre de candidature n’a pas à être signée par le représentant du candidat, et le cas échéant par chacun des membres du groupement. Le mandataire devra fournir, un document d’habilitation signé par les autres membres du groupement et précisant les conditions de cette habilitation. </w:t>
      </w:r>
    </w:p>
    <w:p w14:paraId="78623BF1" w14:textId="03D4B57E" w:rsidR="00AD1A9D" w:rsidRPr="00AD1A9D" w:rsidRDefault="00AD1A9D" w:rsidP="00AD1A9D">
      <w:p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b/>
          <w:noProof/>
          <w:sz w:val="20"/>
          <w:szCs w:val="20"/>
        </w:rPr>
        <w:t>2/ Une déclaration du candidat individuel ou du membre du groupement (DC2 ou équivalent)</w:t>
      </w:r>
      <w:r w:rsidRPr="00AD1A9D">
        <w:rPr>
          <w:rFonts w:ascii="Avenir LT W01 35 Light" w:eastAsia="Times New Roman" w:hAnsi="Avenir LT W01 35 Light" w:cs="Times New Roman"/>
          <w:noProof/>
          <w:sz w:val="20"/>
          <w:szCs w:val="20"/>
        </w:rPr>
        <w:t xml:space="preserve"> à laquelle il sera annexé l’ensemble des pièces permettant la vérification de l’aptitude à exercer l’activité professionnelle, les capacités économiques et financières, les capacités techniques et professionnelles du candidat ou de chaque membre du groupement. </w:t>
      </w:r>
    </w:p>
    <w:p w14:paraId="46E4642F" w14:textId="77777777" w:rsidR="00AD1A9D" w:rsidRPr="00AD1A9D" w:rsidRDefault="00AD1A9D" w:rsidP="00AD1A9D">
      <w:p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b/>
          <w:noProof/>
          <w:sz w:val="20"/>
          <w:szCs w:val="20"/>
        </w:rPr>
        <w:t>3/ Les pièces définies ci-dessous permettant la vérification de leur aptitude à exercer l’activité professionnelle, de leurs capacités économique et financière, de leurs capacités techniques et professionnelles :</w:t>
      </w:r>
    </w:p>
    <w:p w14:paraId="42E43CE2" w14:textId="77777777" w:rsidR="00AD1A9D" w:rsidRPr="00AD1A9D" w:rsidRDefault="00AD1A9D" w:rsidP="00AD1A9D">
      <w:pPr>
        <w:numPr>
          <w:ilvl w:val="0"/>
          <w:numId w:val="16"/>
        </w:numPr>
        <w:tabs>
          <w:tab w:val="left" w:leader="dot" w:pos="9356"/>
        </w:tabs>
        <w:spacing w:after="120" w:line="240" w:lineRule="auto"/>
        <w:ind w:left="709" w:hanging="141"/>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Aptitude à exercer l’activité professionnelle :</w:t>
      </w:r>
    </w:p>
    <w:p w14:paraId="490093D3"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Présentation générale du candidat ou de chaque membre du groupement candidat</w:t>
      </w:r>
    </w:p>
    <w:p w14:paraId="3633EACE"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 xml:space="preserve">Renseignements sur l’inscription sur un registre professionnel </w:t>
      </w:r>
    </w:p>
    <w:p w14:paraId="00C3C2EC"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Le cas échéant, adresse internet à laquelle les documents justificatifs et moyens de preuve sont accessibles directement et gratuitement, ainsi que l’ensemble des renseignements nécessaires pour y accéder</w:t>
      </w:r>
    </w:p>
    <w:p w14:paraId="7119824A" w14:textId="77777777" w:rsidR="00AD1A9D" w:rsidRPr="00AD1A9D" w:rsidRDefault="00AD1A9D" w:rsidP="00AD1A9D">
      <w:pPr>
        <w:numPr>
          <w:ilvl w:val="0"/>
          <w:numId w:val="16"/>
        </w:numPr>
        <w:tabs>
          <w:tab w:val="left" w:leader="dot" w:pos="9356"/>
        </w:tabs>
        <w:spacing w:after="120" w:line="240" w:lineRule="auto"/>
        <w:ind w:left="709" w:hanging="141"/>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Capacité économique et financière :</w:t>
      </w:r>
    </w:p>
    <w:p w14:paraId="7AA857AD"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L’attestation d’assurance responsabilité civile professionnelle</w:t>
      </w:r>
    </w:p>
    <w:p w14:paraId="27388AE6"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Chiffres d’affaires hors taxes des trois derniers excercices disponibles du candidat ou de chaque membre du groupement candidat</w:t>
      </w:r>
    </w:p>
    <w:p w14:paraId="3F35678E"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Part du chiffre d’affaires concernant les prestations objet du présent marché du candidat ou de chaque membre du groupement candidat</w:t>
      </w:r>
    </w:p>
    <w:p w14:paraId="7ED28FCB" w14:textId="77777777" w:rsidR="00AD1A9D" w:rsidRPr="00AD1A9D" w:rsidRDefault="00AD1A9D" w:rsidP="00AD1A9D">
      <w:pPr>
        <w:pStyle w:val="Paragraphedeliste"/>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Le candidat pourra prouver sa capacité financière par tout autre document considéré comme équivalent par le pouvoir adjudicateur s’il est objectivement dans l’impossibilité de produire l’un des renseignements demandés relatifs à sa capacité financière.</w:t>
      </w:r>
    </w:p>
    <w:p w14:paraId="6EE35D73" w14:textId="77777777" w:rsidR="00AD1A9D" w:rsidRPr="00AD1A9D" w:rsidRDefault="00AD1A9D" w:rsidP="00AD1A9D">
      <w:pPr>
        <w:numPr>
          <w:ilvl w:val="0"/>
          <w:numId w:val="16"/>
        </w:numPr>
        <w:tabs>
          <w:tab w:val="left" w:leader="dot" w:pos="9356"/>
        </w:tabs>
        <w:spacing w:after="120" w:line="240" w:lineRule="auto"/>
        <w:ind w:left="709" w:hanging="141"/>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Capacités techniques et professionnelles :</w:t>
      </w:r>
    </w:p>
    <w:p w14:paraId="2384E49D"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Indication des effectifs moyens du candidat ou de chaque membre du groupement candidat et l’importance du personnel d’encadrement pour chacune des trois dernières années</w:t>
      </w:r>
    </w:p>
    <w:p w14:paraId="3C431ACD"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Liste des prestations exécutées au cours des cinq dernières années, appuyée d’attestations de bonne excécution pour les prestations les plus impotrantes. Ces attestations indiquent le montant, l’époque et le lieu d’exécution des prestations. Ces éléments sont à transmettre pour le candidat ou chaque membre du groupement le cas échéant.</w:t>
      </w:r>
    </w:p>
    <w:p w14:paraId="7567F40D" w14:textId="77777777" w:rsidR="00AD1A9D" w:rsidRPr="00AD1A9D" w:rsidRDefault="00AD1A9D" w:rsidP="00AD1A9D">
      <w:pPr>
        <w:numPr>
          <w:ilvl w:val="1"/>
          <w:numId w:val="16"/>
        </w:numPr>
        <w:tabs>
          <w:tab w:val="left" w:leader="dot" w:pos="9356"/>
        </w:tabs>
        <w:spacing w:after="120" w:line="240" w:lineRule="auto"/>
        <w:ind w:left="709"/>
        <w:jc w:val="both"/>
        <w:rPr>
          <w:rFonts w:ascii="Avenir LT W01 35 Light" w:eastAsia="Times New Roman" w:hAnsi="Avenir LT W01 35 Light" w:cs="Times New Roman"/>
          <w:noProof/>
          <w:sz w:val="20"/>
          <w:szCs w:val="20"/>
        </w:rPr>
      </w:pPr>
      <w:r w:rsidRPr="00AD1A9D">
        <w:rPr>
          <w:rFonts w:ascii="Avenir LT W01 35 Light" w:eastAsia="Times New Roman" w:hAnsi="Avenir LT W01 35 Light" w:cs="Times New Roman"/>
          <w:noProof/>
          <w:sz w:val="20"/>
          <w:szCs w:val="20"/>
        </w:rPr>
        <w:t>Déclaration indiquant l’outillage, le matériel et l’équipement technique dont le candidat ou chaque membre du groupement le cas échéant dispose pour la réalisation de contrats de même nature.</w:t>
      </w:r>
    </w:p>
    <w:p w14:paraId="300A7ECD" w14:textId="77777777" w:rsidR="00AD1A9D" w:rsidRPr="00BF57E3" w:rsidRDefault="00AD1A9D" w:rsidP="00AD1A9D">
      <w:pPr>
        <w:tabs>
          <w:tab w:val="left" w:leader="dot" w:pos="9356"/>
        </w:tabs>
        <w:spacing w:after="120" w:line="240" w:lineRule="auto"/>
        <w:jc w:val="both"/>
        <w:rPr>
          <w:rFonts w:ascii="Avenir LT W01 35 Light" w:eastAsia="Times New Roman" w:hAnsi="Avenir LT W01 35 Light" w:cs="Times New Roman"/>
          <w:noProof/>
        </w:rPr>
      </w:pPr>
    </w:p>
    <w:p w14:paraId="1B629F20" w14:textId="532F7AA0" w:rsidR="00BF45CE" w:rsidRPr="00E05AD7" w:rsidRDefault="00BF45CE" w:rsidP="00BF45CE">
      <w:pPr>
        <w:rPr>
          <w:rFonts w:ascii="Avenir LT W01 35 Light" w:hAnsi="Avenir LT W01 35 Light"/>
          <w:b/>
          <w:sz w:val="24"/>
          <w:szCs w:val="20"/>
        </w:rPr>
      </w:pPr>
      <w:r w:rsidRPr="00E05AD7">
        <w:rPr>
          <w:rFonts w:ascii="Avenir LT W01 35 Light" w:hAnsi="Avenir LT W01 35 Light"/>
          <w:b/>
          <w:sz w:val="24"/>
          <w:szCs w:val="20"/>
        </w:rPr>
        <w:t>1</w:t>
      </w:r>
      <w:r w:rsidR="004D6CE6" w:rsidRPr="00E05AD7">
        <w:rPr>
          <w:rFonts w:ascii="Avenir LT W01 35 Light" w:hAnsi="Avenir LT W01 35 Light"/>
          <w:b/>
          <w:sz w:val="24"/>
          <w:szCs w:val="20"/>
        </w:rPr>
        <w:t>0</w:t>
      </w:r>
      <w:r w:rsidR="005A226A" w:rsidRPr="00E05AD7">
        <w:rPr>
          <w:rFonts w:ascii="Avenir LT W01 35 Light" w:hAnsi="Avenir LT W01 35 Light"/>
          <w:b/>
          <w:sz w:val="24"/>
          <w:szCs w:val="20"/>
        </w:rPr>
        <w:t>/ Allotissement</w:t>
      </w:r>
      <w:r w:rsidRPr="00E05AD7">
        <w:rPr>
          <w:rFonts w:ascii="Avenir LT W01 35 Light" w:hAnsi="Avenir LT W01 35 Light"/>
          <w:b/>
          <w:sz w:val="24"/>
          <w:szCs w:val="20"/>
        </w:rPr>
        <w:t xml:space="preserve">, </w:t>
      </w:r>
      <w:r w:rsidR="00851B7A" w:rsidRPr="00E05AD7">
        <w:rPr>
          <w:rFonts w:ascii="Avenir LT W01 35 Light" w:hAnsi="Avenir LT W01 35 Light"/>
          <w:b/>
          <w:sz w:val="24"/>
          <w:szCs w:val="20"/>
        </w:rPr>
        <w:t>Prestations supplémentaires éventuelles</w:t>
      </w:r>
      <w:r w:rsidRPr="00E05AD7">
        <w:rPr>
          <w:rFonts w:ascii="Avenir LT W01 35 Light" w:hAnsi="Avenir LT W01 35 Light"/>
          <w:b/>
          <w:sz w:val="24"/>
          <w:szCs w:val="20"/>
        </w:rPr>
        <w:t>, Variantes</w:t>
      </w:r>
    </w:p>
    <w:p w14:paraId="74460775" w14:textId="77777777" w:rsidR="002B3998" w:rsidRPr="00F15B52" w:rsidRDefault="002B3998" w:rsidP="00033E6B">
      <w:pPr>
        <w:pStyle w:val="Paragraphedeliste"/>
        <w:numPr>
          <w:ilvl w:val="0"/>
          <w:numId w:val="19"/>
        </w:numPr>
        <w:spacing w:after="0"/>
        <w:rPr>
          <w:rFonts w:ascii="Avenir LT W01 35 Light" w:hAnsi="Avenir LT W01 35 Light" w:cs="Arial"/>
          <w:bCs/>
          <w:sz w:val="20"/>
          <w:szCs w:val="20"/>
        </w:rPr>
      </w:pPr>
      <w:r>
        <w:rPr>
          <w:rFonts w:ascii="Avenir LT W01 35 Light" w:hAnsi="Avenir LT W01 35 Light" w:cs="Arial"/>
          <w:bCs/>
          <w:sz w:val="20"/>
          <w:szCs w:val="20"/>
        </w:rPr>
        <w:t>Le marché</w:t>
      </w:r>
      <w:r w:rsidRPr="00F15B52">
        <w:rPr>
          <w:rFonts w:ascii="Avenir LT W01 35 Light" w:hAnsi="Avenir LT W01 35 Light" w:cs="Arial"/>
          <w:bCs/>
          <w:sz w:val="20"/>
          <w:szCs w:val="20"/>
        </w:rPr>
        <w:t xml:space="preserve"> fait l’objet d’une décomposition par lot : </w:t>
      </w:r>
    </w:p>
    <w:p w14:paraId="3D9916B4" w14:textId="4EA7FCB5" w:rsidR="002B3998" w:rsidRPr="00F15B52" w:rsidRDefault="002B3998" w:rsidP="002B3998">
      <w:pPr>
        <w:pStyle w:val="Paragraphedeliste"/>
        <w:numPr>
          <w:ilvl w:val="0"/>
          <w:numId w:val="8"/>
        </w:numPr>
        <w:spacing w:after="0"/>
        <w:rPr>
          <w:rFonts w:ascii="Avenir LT W01 35 Light" w:hAnsi="Avenir LT W01 35 Light" w:cs="Arial"/>
          <w:bCs/>
          <w:sz w:val="20"/>
          <w:szCs w:val="20"/>
        </w:rPr>
      </w:pPr>
      <w:r w:rsidRPr="00F15B52">
        <w:rPr>
          <w:rFonts w:ascii="Avenir LT W01 35 Light" w:hAnsi="Avenir LT W01 35 Light" w:cs="Arial"/>
          <w:bCs/>
          <w:sz w:val="20"/>
          <w:szCs w:val="20"/>
        </w:rPr>
        <w:t>Lot n°1</w:t>
      </w:r>
      <w:r w:rsidR="00AD1A9D">
        <w:rPr>
          <w:rFonts w:ascii="Avenir LT W01 35 Light" w:hAnsi="Avenir LT W01 35 Light" w:cs="Arial"/>
          <w:bCs/>
          <w:sz w:val="20"/>
          <w:szCs w:val="20"/>
        </w:rPr>
        <w:t> : secteurs 1-3-10 de l’OIN</w:t>
      </w:r>
    </w:p>
    <w:p w14:paraId="3508D354" w14:textId="50F1F38A" w:rsidR="002B3998" w:rsidRPr="00F15B52" w:rsidRDefault="002B3998" w:rsidP="002B3998">
      <w:pPr>
        <w:pStyle w:val="Paragraphedeliste"/>
        <w:numPr>
          <w:ilvl w:val="0"/>
          <w:numId w:val="8"/>
        </w:numPr>
        <w:spacing w:after="0"/>
        <w:rPr>
          <w:rFonts w:ascii="Avenir LT W01 35 Light" w:hAnsi="Avenir LT W01 35 Light" w:cs="Arial"/>
          <w:bCs/>
          <w:sz w:val="20"/>
          <w:szCs w:val="20"/>
        </w:rPr>
      </w:pPr>
      <w:r w:rsidRPr="00F15B52">
        <w:rPr>
          <w:rFonts w:ascii="Avenir LT W01 35 Light" w:hAnsi="Avenir LT W01 35 Light" w:cs="Arial"/>
          <w:bCs/>
          <w:sz w:val="20"/>
          <w:szCs w:val="20"/>
        </w:rPr>
        <w:lastRenderedPageBreak/>
        <w:t>Lot n°2</w:t>
      </w:r>
      <w:r w:rsidR="00AD1A9D">
        <w:rPr>
          <w:rFonts w:ascii="Avenir LT W01 35 Light" w:hAnsi="Avenir LT W01 35 Light" w:cs="Arial"/>
          <w:bCs/>
          <w:sz w:val="20"/>
          <w:szCs w:val="20"/>
        </w:rPr>
        <w:t> : secteurs 7-8-9 de l’OIN</w:t>
      </w:r>
    </w:p>
    <w:p w14:paraId="319B6B7C" w14:textId="77777777" w:rsidR="002B3998" w:rsidRPr="00033E6B" w:rsidRDefault="002B3998" w:rsidP="00033E6B">
      <w:pPr>
        <w:spacing w:after="0"/>
        <w:ind w:left="360"/>
        <w:rPr>
          <w:rFonts w:ascii="Avenir LT W01 35 Light" w:hAnsi="Avenir LT W01 35 Light" w:cs="Arial"/>
          <w:bCs/>
          <w:sz w:val="20"/>
          <w:szCs w:val="20"/>
        </w:rPr>
      </w:pPr>
      <w:r w:rsidRPr="00033E6B">
        <w:rPr>
          <w:rFonts w:ascii="Avenir LT W01 35 Light" w:hAnsi="Avenir LT W01 35 Light" w:cs="Arial"/>
          <w:bCs/>
          <w:sz w:val="20"/>
          <w:szCs w:val="20"/>
        </w:rPr>
        <w:t>Le marché ne comporte pas de prestation supplémentaire éventuelle</w:t>
      </w:r>
    </w:p>
    <w:p w14:paraId="225918A7" w14:textId="2D008177" w:rsidR="002B3998" w:rsidRPr="00033E6B" w:rsidRDefault="002B3998" w:rsidP="00033E6B">
      <w:pPr>
        <w:spacing w:after="0"/>
        <w:ind w:firstLine="360"/>
        <w:rPr>
          <w:rFonts w:ascii="Avenir LT W01 35 Light" w:hAnsi="Avenir LT W01 35 Light" w:cs="Arial"/>
          <w:bCs/>
          <w:sz w:val="20"/>
          <w:szCs w:val="20"/>
        </w:rPr>
      </w:pPr>
      <w:r w:rsidRPr="00033E6B">
        <w:rPr>
          <w:rFonts w:ascii="Avenir LT W01 35 Light" w:hAnsi="Avenir LT W01 35 Light" w:cs="Arial"/>
          <w:bCs/>
          <w:sz w:val="20"/>
          <w:szCs w:val="20"/>
        </w:rPr>
        <w:t>Le marché n’est pas ouvert aux variantes</w:t>
      </w:r>
    </w:p>
    <w:p w14:paraId="5D427898" w14:textId="77777777" w:rsidR="005A226A" w:rsidRPr="005A226A" w:rsidRDefault="005A226A" w:rsidP="005A226A">
      <w:pPr>
        <w:spacing w:after="0"/>
        <w:rPr>
          <w:rFonts w:ascii="Avenir LT W01 35 Light" w:hAnsi="Avenir LT W01 35 Light" w:cs="Arial"/>
          <w:bCs/>
          <w:sz w:val="20"/>
          <w:szCs w:val="20"/>
        </w:rPr>
      </w:pPr>
    </w:p>
    <w:p w14:paraId="317F5655" w14:textId="77777777" w:rsidR="00BF45CE" w:rsidRPr="00E05AD7" w:rsidRDefault="00BF45CE" w:rsidP="00BF45CE">
      <w:pPr>
        <w:rPr>
          <w:rFonts w:ascii="Avenir LT W01 35 Light" w:hAnsi="Avenir LT W01 35 Light"/>
          <w:b/>
          <w:sz w:val="24"/>
          <w:szCs w:val="20"/>
        </w:rPr>
      </w:pPr>
      <w:r w:rsidRPr="00E05AD7">
        <w:rPr>
          <w:rFonts w:ascii="Avenir LT W01 35 Light" w:hAnsi="Avenir LT W01 35 Light"/>
          <w:b/>
          <w:sz w:val="24"/>
          <w:szCs w:val="20"/>
        </w:rPr>
        <w:t>1</w:t>
      </w:r>
      <w:r w:rsidR="004D6CE6" w:rsidRPr="00E05AD7">
        <w:rPr>
          <w:rFonts w:ascii="Avenir LT W01 35 Light" w:hAnsi="Avenir LT W01 35 Light"/>
          <w:b/>
          <w:sz w:val="24"/>
          <w:szCs w:val="20"/>
        </w:rPr>
        <w:t>1</w:t>
      </w:r>
      <w:r w:rsidRPr="00E05AD7">
        <w:rPr>
          <w:rFonts w:ascii="Avenir LT W01 35 Light" w:hAnsi="Avenir LT W01 35 Light"/>
          <w:b/>
          <w:sz w:val="24"/>
          <w:szCs w:val="20"/>
        </w:rPr>
        <w:t>/</w:t>
      </w:r>
      <w:r w:rsidR="00094D0A" w:rsidRPr="00E05AD7">
        <w:rPr>
          <w:rFonts w:ascii="Avenir LT W01 35 Light" w:hAnsi="Avenir LT W01 35 Light"/>
          <w:b/>
          <w:sz w:val="24"/>
          <w:szCs w:val="20"/>
        </w:rPr>
        <w:t xml:space="preserve"> Critères de sélection des offres</w:t>
      </w:r>
    </w:p>
    <w:p w14:paraId="57D26268" w14:textId="72BB3CC4" w:rsidR="002B3998" w:rsidRPr="00F15B52" w:rsidRDefault="00AD1A9D" w:rsidP="00AD1A9D">
      <w:pPr>
        <w:pStyle w:val="Paragraphedeliste"/>
        <w:numPr>
          <w:ilvl w:val="0"/>
          <w:numId w:val="1"/>
        </w:numPr>
        <w:spacing w:after="0"/>
        <w:rPr>
          <w:rFonts w:ascii="Avenir LT W01 35 Light" w:hAnsi="Avenir LT W01 35 Light"/>
          <w:sz w:val="20"/>
          <w:szCs w:val="20"/>
        </w:rPr>
      </w:pPr>
      <w:r>
        <w:rPr>
          <w:rFonts w:ascii="Avenir LT W01 35 Light" w:hAnsi="Avenir LT W01 35 Light"/>
          <w:sz w:val="20"/>
          <w:szCs w:val="20"/>
        </w:rPr>
        <w:t>60</w:t>
      </w:r>
      <w:r w:rsidR="002B3998" w:rsidRPr="00F15B52">
        <w:rPr>
          <w:rFonts w:ascii="Avenir LT W01 35 Light" w:hAnsi="Avenir LT W01 35 Light"/>
          <w:sz w:val="20"/>
          <w:szCs w:val="20"/>
        </w:rPr>
        <w:t xml:space="preserve"> % Valeur technique</w:t>
      </w:r>
    </w:p>
    <w:p w14:paraId="2E64DA98" w14:textId="77777777" w:rsidR="00AD1A9D" w:rsidRPr="00AD1A9D" w:rsidRDefault="00AD1A9D" w:rsidP="00AD1A9D">
      <w:pPr>
        <w:pStyle w:val="05ARTICLENiv1-Texte"/>
        <w:numPr>
          <w:ilvl w:val="1"/>
          <w:numId w:val="1"/>
        </w:numPr>
        <w:spacing w:after="0"/>
        <w:rPr>
          <w:rFonts w:ascii="Avenir LT W01 35 Light" w:hAnsi="Avenir LT W01 35 Light"/>
        </w:rPr>
      </w:pPr>
      <w:r w:rsidRPr="00AD1A9D">
        <w:rPr>
          <w:rFonts w:ascii="Avenir LT W01 35 Light" w:hAnsi="Avenir LT W01 35 Light"/>
        </w:rPr>
        <w:t>La composition détaillée du groupement, et en particulier les personnes affectées à la mission ; l’organisation entre les différents membres de l’équipe pour les différentes missions de l’opération ; indication nominative du ou des responsable(s) de la mission, le cas échéant, préciser les modalités d’une gestion efficace de l’éloignement géographique de l’équipe : (10)</w:t>
      </w:r>
    </w:p>
    <w:p w14:paraId="6E22BA68" w14:textId="77777777" w:rsidR="00AD1A9D" w:rsidRPr="00AD1A9D" w:rsidRDefault="00AD1A9D" w:rsidP="00AD1A9D">
      <w:pPr>
        <w:pStyle w:val="05ARTICLENiv1-Texte"/>
        <w:numPr>
          <w:ilvl w:val="1"/>
          <w:numId w:val="1"/>
        </w:numPr>
        <w:spacing w:after="0"/>
        <w:rPr>
          <w:rFonts w:ascii="Avenir LT W01 35 Light" w:hAnsi="Avenir LT W01 35 Light"/>
        </w:rPr>
      </w:pPr>
      <w:r w:rsidRPr="00AD1A9D">
        <w:rPr>
          <w:rFonts w:ascii="Avenir LT W01 35 Light" w:hAnsi="Avenir LT W01 35 Light"/>
        </w:rPr>
        <w:t>Les moyens matériels et leur mode opératoire mis en œuvre pour la réalisation des différents types d'essais (5)</w:t>
      </w:r>
    </w:p>
    <w:p w14:paraId="45560E2C" w14:textId="41479063" w:rsidR="00AD1A9D" w:rsidRPr="00AD1A9D" w:rsidRDefault="00AD1A9D" w:rsidP="00AD1A9D">
      <w:pPr>
        <w:pStyle w:val="05ARTICLENiv1-Texte"/>
        <w:numPr>
          <w:ilvl w:val="1"/>
          <w:numId w:val="1"/>
        </w:numPr>
        <w:spacing w:after="0"/>
        <w:rPr>
          <w:rFonts w:ascii="Avenir LT W01 35 Light" w:hAnsi="Avenir LT W01 35 Light"/>
        </w:rPr>
      </w:pPr>
      <w:r w:rsidRPr="00AD1A9D">
        <w:rPr>
          <w:rFonts w:ascii="Avenir LT W01 35 Light" w:hAnsi="Avenir LT W01 35 Light"/>
        </w:rPr>
        <w:t>La démarche retenue par le candidat pour mener à bien les différentes missions, détaillée par phases d’interventions. Les investigations nécessaires à définir les contraintes géotechniques qui peuvent avoir une incidence directe ou indirecte sur la pérennité de l’ouvrage et sur les conditions d’exécution des travaux seront également indiqués dans ce même document. Le candidat proposera les différents essais et sondages qu’il compte mettre en place et expliquera dans quel but il les met en œuvre et indiquera l’emplacement de ces derniers sur plan. (25)</w:t>
      </w:r>
    </w:p>
    <w:p w14:paraId="116A7CE3" w14:textId="77777777" w:rsidR="00AD1A9D" w:rsidRPr="00AD1A9D" w:rsidRDefault="00AD1A9D" w:rsidP="00AD1A9D">
      <w:pPr>
        <w:pStyle w:val="05ARTICLENiv1-Texte"/>
        <w:numPr>
          <w:ilvl w:val="1"/>
          <w:numId w:val="1"/>
        </w:numPr>
        <w:spacing w:after="0"/>
        <w:rPr>
          <w:rFonts w:ascii="Avenir LT W01 35 Light" w:hAnsi="Avenir LT W01 35 Light"/>
        </w:rPr>
      </w:pPr>
      <w:r w:rsidRPr="00AD1A9D">
        <w:rPr>
          <w:rFonts w:ascii="Avenir LT W01 35 Light" w:hAnsi="Avenir LT W01 35 Light"/>
        </w:rPr>
        <w:t>La démarche retenue par le candidat relatif à l’aspect environnemental et paysager (respect de l’environnement, impact sur le paysage et gestion des aléas chantier) (10).</w:t>
      </w:r>
    </w:p>
    <w:p w14:paraId="3D45CE35" w14:textId="77777777" w:rsidR="00AD1A9D" w:rsidRDefault="00AD1A9D" w:rsidP="00AD1A9D">
      <w:pPr>
        <w:pStyle w:val="05ARTICLENiv1-Texte"/>
        <w:numPr>
          <w:ilvl w:val="1"/>
          <w:numId w:val="1"/>
        </w:numPr>
        <w:spacing w:after="0"/>
        <w:rPr>
          <w:rFonts w:ascii="Avenir LT W01 35 Light" w:hAnsi="Avenir LT W01 35 Light"/>
        </w:rPr>
      </w:pPr>
      <w:r w:rsidRPr="00AD1A9D">
        <w:rPr>
          <w:rFonts w:ascii="Avenir LT W01 35 Light" w:hAnsi="Avenir LT W01 35 Light"/>
        </w:rPr>
        <w:t>Le planning d’exécution du marché intégrant les moyens techniques et humains associés aux différents stades d’avancement du projet (10).</w:t>
      </w:r>
    </w:p>
    <w:p w14:paraId="72120D24" w14:textId="77777777" w:rsidR="00AD1A9D" w:rsidRPr="00AD1A9D" w:rsidRDefault="00AD1A9D" w:rsidP="00AD1A9D">
      <w:pPr>
        <w:pStyle w:val="05ARTICLENiv1-Texte"/>
        <w:spacing w:after="0"/>
        <w:ind w:left="714"/>
        <w:rPr>
          <w:rFonts w:ascii="Avenir LT W01 35 Light" w:hAnsi="Avenir LT W01 35 Light"/>
        </w:rPr>
      </w:pPr>
    </w:p>
    <w:p w14:paraId="14F7C0BB" w14:textId="72576BB0" w:rsidR="00AD1A9D" w:rsidRPr="00F15B52" w:rsidRDefault="00AD1A9D" w:rsidP="00AD1A9D">
      <w:pPr>
        <w:pStyle w:val="Paragraphedeliste"/>
        <w:numPr>
          <w:ilvl w:val="0"/>
          <w:numId w:val="1"/>
        </w:numPr>
        <w:rPr>
          <w:rFonts w:ascii="Avenir LT W01 35 Light" w:hAnsi="Avenir LT W01 35 Light"/>
          <w:sz w:val="20"/>
          <w:szCs w:val="20"/>
        </w:rPr>
      </w:pPr>
      <w:r>
        <w:rPr>
          <w:rFonts w:ascii="Avenir LT W01 35 Light" w:hAnsi="Avenir LT W01 35 Light"/>
          <w:sz w:val="20"/>
          <w:szCs w:val="20"/>
        </w:rPr>
        <w:t>40</w:t>
      </w:r>
      <w:r w:rsidRPr="00F15B52">
        <w:rPr>
          <w:rFonts w:ascii="Avenir LT W01 35 Light" w:hAnsi="Avenir LT W01 35 Light"/>
          <w:sz w:val="20"/>
          <w:szCs w:val="20"/>
        </w:rPr>
        <w:t xml:space="preserve"> % Prix</w:t>
      </w:r>
    </w:p>
    <w:p w14:paraId="308806D5" w14:textId="77777777" w:rsidR="005A226A" w:rsidRPr="00716EB8" w:rsidRDefault="005A226A" w:rsidP="005A226A">
      <w:pPr>
        <w:tabs>
          <w:tab w:val="left" w:leader="dot" w:pos="9356"/>
        </w:tabs>
        <w:spacing w:after="120" w:line="240" w:lineRule="auto"/>
        <w:jc w:val="both"/>
        <w:rPr>
          <w:rFonts w:ascii="Avenir LT W02 45 Book" w:eastAsia="Times New Roman" w:hAnsi="Avenir LT W02 45 Book" w:cs="Times New Roman"/>
          <w:b/>
          <w:noProof/>
          <w:sz w:val="20"/>
          <w:szCs w:val="20"/>
        </w:rPr>
      </w:pPr>
    </w:p>
    <w:p w14:paraId="7D1FCE32" w14:textId="77777777" w:rsidR="00094D0A" w:rsidRPr="00E05AD7" w:rsidRDefault="00094D0A" w:rsidP="00BF45CE">
      <w:pPr>
        <w:rPr>
          <w:rFonts w:ascii="Avenir LT W01 35 Light" w:hAnsi="Avenir LT W01 35 Light"/>
          <w:b/>
          <w:sz w:val="24"/>
          <w:szCs w:val="20"/>
        </w:rPr>
      </w:pPr>
      <w:r w:rsidRPr="00E05AD7">
        <w:rPr>
          <w:rFonts w:ascii="Avenir LT W01 35 Light" w:hAnsi="Avenir LT W01 35 Light"/>
          <w:b/>
          <w:sz w:val="24"/>
          <w:szCs w:val="20"/>
        </w:rPr>
        <w:t>1</w:t>
      </w:r>
      <w:r w:rsidR="004D6CE6" w:rsidRPr="00E05AD7">
        <w:rPr>
          <w:rFonts w:ascii="Avenir LT W01 35 Light" w:hAnsi="Avenir LT W01 35 Light"/>
          <w:b/>
          <w:sz w:val="24"/>
          <w:szCs w:val="20"/>
        </w:rPr>
        <w:t>2</w:t>
      </w:r>
      <w:r w:rsidRPr="00E05AD7">
        <w:rPr>
          <w:rFonts w:ascii="Avenir LT W01 35 Light" w:hAnsi="Avenir LT W01 35 Light"/>
          <w:b/>
          <w:sz w:val="24"/>
          <w:szCs w:val="20"/>
        </w:rPr>
        <w:t>/ Conditions de remise des offres</w:t>
      </w:r>
    </w:p>
    <w:p w14:paraId="30685A99" w14:textId="77777777" w:rsidR="00F43FF5" w:rsidRPr="00E05AD7" w:rsidRDefault="00F43FF5" w:rsidP="00F43FF5">
      <w:pPr>
        <w:pStyle w:val="05ARTICLENiv1-Texte"/>
        <w:ind w:left="284"/>
        <w:rPr>
          <w:rFonts w:ascii="Avenir LT W01 35 Light" w:hAnsi="Avenir LT W01 35 Light"/>
        </w:rPr>
      </w:pPr>
      <w:r w:rsidRPr="00E05AD7">
        <w:rPr>
          <w:rFonts w:ascii="Avenir LT W01 35 Light" w:hAnsi="Avenir LT W01 35 Light"/>
        </w:rPr>
        <w:t>Les conditions d’envoi et de remise des candidatures et des offres qui suivent s’imposent aux candidats.</w:t>
      </w:r>
    </w:p>
    <w:p w14:paraId="2E687DFE" w14:textId="2452F51F" w:rsidR="00F43FF5" w:rsidRPr="00E05AD7" w:rsidRDefault="00F43FF5" w:rsidP="00F43FF5">
      <w:pPr>
        <w:pStyle w:val="05ARTICLENiv1-Texte"/>
        <w:ind w:left="284"/>
        <w:rPr>
          <w:rFonts w:ascii="Avenir LT W01 35 Light" w:hAnsi="Avenir LT W01 35 Light"/>
        </w:rPr>
      </w:pPr>
      <w:r w:rsidRPr="00E05AD7">
        <w:rPr>
          <w:rFonts w:ascii="Avenir LT W01 35 Light" w:hAnsi="Avenir LT W01 35 Light"/>
        </w:rPr>
        <w:t xml:space="preserve">Toute remise sous une autre forme que celle imposée au règlement de la consultation entraînera l’irrégularité de l’offre. </w:t>
      </w:r>
    </w:p>
    <w:p w14:paraId="79B64E04" w14:textId="77777777" w:rsidR="00F43FF5" w:rsidRPr="00E05AD7" w:rsidRDefault="00F43FF5" w:rsidP="00F43FF5">
      <w:pPr>
        <w:pStyle w:val="05ARTICLENiv1-Texte"/>
        <w:ind w:left="284"/>
        <w:rPr>
          <w:rFonts w:ascii="Avenir LT W01 35 Light" w:hAnsi="Avenir LT W01 35 Light"/>
        </w:rPr>
      </w:pPr>
      <w:r w:rsidRPr="00E05AD7">
        <w:rPr>
          <w:rFonts w:ascii="Avenir LT W01 35 Light" w:hAnsi="Avenir LT W01 35 Light"/>
        </w:rPr>
        <w:t>Seule la forme dématérialisée est admise :</w:t>
      </w:r>
    </w:p>
    <w:p w14:paraId="61DBDA00" w14:textId="5D4DFE81" w:rsidR="00F43FF5" w:rsidRPr="00E05AD7" w:rsidRDefault="00F43FF5" w:rsidP="00F43FF5">
      <w:pPr>
        <w:pStyle w:val="05ARTICLENiv1-Texte"/>
        <w:numPr>
          <w:ilvl w:val="0"/>
          <w:numId w:val="10"/>
        </w:numPr>
        <w:ind w:left="851" w:hanging="284"/>
        <w:rPr>
          <w:rFonts w:ascii="Avenir LT W01 35 Light" w:hAnsi="Avenir LT W01 35 Light"/>
        </w:rPr>
      </w:pPr>
      <w:r w:rsidRPr="00E05AD7">
        <w:rPr>
          <w:rFonts w:ascii="Avenir LT W01 35 Light" w:hAnsi="Avenir LT W01 35 Light"/>
        </w:rPr>
        <w:t xml:space="preserve">Les candidatures et offres seront remises par la voie électronique via le profil d’acheteur </w:t>
      </w:r>
      <w:hyperlink r:id="rId8" w:history="1">
        <w:r w:rsidRPr="00E05AD7">
          <w:rPr>
            <w:rStyle w:val="Lienhypertexte"/>
            <w:rFonts w:ascii="Avenir LT W01 35 Light" w:hAnsi="Avenir LT W01 35 Light"/>
          </w:rPr>
          <w:t>https://www.achatpublic.com</w:t>
        </w:r>
      </w:hyperlink>
      <w:r w:rsidRPr="00E05AD7">
        <w:rPr>
          <w:rFonts w:ascii="Avenir LT W01 35 Light" w:hAnsi="Avenir LT W01 35 Light"/>
        </w:rPr>
        <w:t xml:space="preserve"> </w:t>
      </w:r>
    </w:p>
    <w:p w14:paraId="738330E9" w14:textId="5DB3F256" w:rsidR="00F43FF5" w:rsidRPr="00E05AD7" w:rsidRDefault="00F43FF5" w:rsidP="00BF45CE">
      <w:pPr>
        <w:pStyle w:val="05ARTICLENiv1-Texte"/>
        <w:numPr>
          <w:ilvl w:val="0"/>
          <w:numId w:val="10"/>
        </w:numPr>
        <w:ind w:left="851" w:hanging="295"/>
        <w:rPr>
          <w:rFonts w:ascii="Avenir LT W01 35 Light" w:hAnsi="Avenir LT W01 35 Light"/>
        </w:rPr>
      </w:pPr>
      <w:r w:rsidRPr="00E05AD7">
        <w:rPr>
          <w:rFonts w:ascii="Avenir LT W01 35 Light" w:hAnsi="Avenir LT W01 35 Light"/>
        </w:rPr>
        <w:t>Si le candidat adresse plusieurs offres différentes, seule la dernière offre reçue, dans les conditions du règlement, sera examinée.</w:t>
      </w:r>
    </w:p>
    <w:p w14:paraId="483653C4" w14:textId="77777777" w:rsidR="00094D0A" w:rsidRPr="00E05AD7" w:rsidRDefault="00094D0A" w:rsidP="00BF45CE">
      <w:pPr>
        <w:rPr>
          <w:rFonts w:ascii="Avenir LT W01 35 Light" w:hAnsi="Avenir LT W01 35 Light"/>
          <w:b/>
          <w:sz w:val="24"/>
          <w:szCs w:val="20"/>
        </w:rPr>
      </w:pPr>
      <w:r w:rsidRPr="00E05AD7">
        <w:rPr>
          <w:rFonts w:ascii="Avenir LT W01 35 Light" w:hAnsi="Avenir LT W01 35 Light"/>
          <w:b/>
          <w:sz w:val="24"/>
          <w:szCs w:val="20"/>
        </w:rPr>
        <w:t>1</w:t>
      </w:r>
      <w:r w:rsidR="004D6CE6" w:rsidRPr="00E05AD7">
        <w:rPr>
          <w:rFonts w:ascii="Avenir LT W01 35 Light" w:hAnsi="Avenir LT W01 35 Light"/>
          <w:b/>
          <w:sz w:val="24"/>
          <w:szCs w:val="20"/>
        </w:rPr>
        <w:t>3</w:t>
      </w:r>
      <w:r w:rsidRPr="00E05AD7">
        <w:rPr>
          <w:rFonts w:ascii="Avenir LT W01 35 Light" w:hAnsi="Avenir LT W01 35 Light"/>
          <w:b/>
          <w:sz w:val="24"/>
          <w:szCs w:val="20"/>
        </w:rPr>
        <w:t>/ Adresse auprès de laquelle les renseignements complémentaires peuvent être obtenus</w:t>
      </w:r>
    </w:p>
    <w:p w14:paraId="225CF086" w14:textId="77777777" w:rsidR="0011211F" w:rsidRPr="00941E7C" w:rsidRDefault="0011211F" w:rsidP="0011211F">
      <w:pPr>
        <w:tabs>
          <w:tab w:val="left" w:leader="dot" w:pos="9356"/>
        </w:tabs>
        <w:spacing w:after="120" w:line="240" w:lineRule="auto"/>
        <w:jc w:val="both"/>
        <w:rPr>
          <w:rFonts w:ascii="Avenir LT W01 35 Light" w:eastAsia="Times New Roman" w:hAnsi="Avenir LT W01 35 Light" w:cs="Times New Roman"/>
          <w:noProof/>
          <w:sz w:val="20"/>
          <w:szCs w:val="20"/>
        </w:rPr>
      </w:pPr>
      <w:r w:rsidRPr="00941E7C">
        <w:rPr>
          <w:rFonts w:ascii="Avenir LT W01 35 Light" w:eastAsia="Times New Roman" w:hAnsi="Avenir LT W01 35 Light" w:cs="Times New Roman"/>
          <w:noProof/>
          <w:sz w:val="20"/>
          <w:szCs w:val="20"/>
        </w:rPr>
        <w:t>Pour obtenir tous renseignements complémentaires qui leurs seraient nécessaires au cours de leur étude, les candidats devront faire parvenir en temps utile une d</w:t>
      </w:r>
      <w:r>
        <w:rPr>
          <w:rFonts w:ascii="Avenir LT W01 35 Light" w:eastAsia="Times New Roman" w:hAnsi="Avenir LT W01 35 Light" w:cs="Times New Roman"/>
          <w:noProof/>
          <w:sz w:val="20"/>
          <w:szCs w:val="20"/>
        </w:rPr>
        <w:t xml:space="preserve">emande via le profil d’acheteur </w:t>
      </w:r>
      <w:hyperlink r:id="rId9" w:history="1">
        <w:r w:rsidRPr="0089353C">
          <w:rPr>
            <w:rStyle w:val="Lienhypertexte"/>
            <w:rFonts w:ascii="Avenir LT W01 35 Light" w:eastAsia="Times New Roman" w:hAnsi="Avenir LT W01 35 Light" w:cs="Times New Roman"/>
            <w:noProof/>
            <w:sz w:val="20"/>
            <w:szCs w:val="20"/>
          </w:rPr>
          <w:t>http://www.achatpublic.com</w:t>
        </w:r>
      </w:hyperlink>
      <w:r>
        <w:rPr>
          <w:rFonts w:ascii="Avenir LT W01 35 Light" w:eastAsia="Times New Roman" w:hAnsi="Avenir LT W01 35 Light" w:cs="Times New Roman"/>
          <w:noProof/>
          <w:sz w:val="20"/>
          <w:szCs w:val="20"/>
        </w:rPr>
        <w:t xml:space="preserve"> </w:t>
      </w:r>
    </w:p>
    <w:p w14:paraId="62841A05" w14:textId="48D71D45" w:rsidR="0011211F" w:rsidRPr="00941E7C" w:rsidRDefault="0011211F" w:rsidP="0011211F">
      <w:pPr>
        <w:tabs>
          <w:tab w:val="left" w:leader="dot" w:pos="9356"/>
        </w:tabs>
        <w:spacing w:after="120" w:line="240" w:lineRule="auto"/>
        <w:jc w:val="both"/>
        <w:rPr>
          <w:rFonts w:ascii="Avenir LT W01 35 Light" w:eastAsia="Times New Roman" w:hAnsi="Avenir LT W01 35 Light" w:cs="Times New Roman"/>
          <w:noProof/>
          <w:sz w:val="20"/>
          <w:szCs w:val="20"/>
        </w:rPr>
      </w:pPr>
      <w:r w:rsidRPr="00941E7C">
        <w:rPr>
          <w:rFonts w:ascii="Avenir LT W01 35 Light" w:eastAsia="Times New Roman" w:hAnsi="Avenir LT W01 35 Light" w:cs="Times New Roman"/>
          <w:noProof/>
          <w:sz w:val="20"/>
          <w:szCs w:val="20"/>
        </w:rPr>
        <w:t xml:space="preserve">Une réponse sera alors adressée au plus tard </w:t>
      </w:r>
      <w:r w:rsidR="00AD1A9D">
        <w:rPr>
          <w:rFonts w:ascii="Avenir LT W01 35 Light" w:eastAsia="Times New Roman" w:hAnsi="Avenir LT W01 35 Light" w:cs="Times New Roman"/>
          <w:noProof/>
          <w:sz w:val="20"/>
          <w:szCs w:val="20"/>
        </w:rPr>
        <w:t>2</w:t>
      </w:r>
      <w:r w:rsidRPr="00941E7C">
        <w:rPr>
          <w:rFonts w:ascii="Avenir LT W01 35 Light" w:eastAsia="Times New Roman" w:hAnsi="Avenir LT W01 35 Light" w:cs="Times New Roman"/>
          <w:noProof/>
          <w:sz w:val="20"/>
          <w:szCs w:val="20"/>
        </w:rPr>
        <w:t xml:space="preserve"> jours après la demande. Les candidats pourront posées des questions jusqu’à </w:t>
      </w:r>
      <w:r w:rsidR="00AD1A9D">
        <w:rPr>
          <w:rFonts w:ascii="Avenir LT W01 35 Light" w:eastAsia="Times New Roman" w:hAnsi="Avenir LT W01 35 Light" w:cs="Times New Roman"/>
          <w:noProof/>
          <w:sz w:val="20"/>
          <w:szCs w:val="20"/>
        </w:rPr>
        <w:t>5</w:t>
      </w:r>
      <w:r w:rsidRPr="00941E7C">
        <w:rPr>
          <w:rFonts w:ascii="Avenir LT W01 35 Light" w:eastAsia="Times New Roman" w:hAnsi="Avenir LT W01 35 Light" w:cs="Times New Roman"/>
          <w:noProof/>
          <w:sz w:val="20"/>
          <w:szCs w:val="20"/>
        </w:rPr>
        <w:t xml:space="preserve"> jours avant la la date limite de réception des offres. </w:t>
      </w:r>
    </w:p>
    <w:p w14:paraId="4F78E8A2" w14:textId="77777777" w:rsidR="00F43FF5" w:rsidRPr="00E05AD7" w:rsidRDefault="00F43FF5" w:rsidP="00F43FF5">
      <w:pPr>
        <w:spacing w:after="120" w:line="240" w:lineRule="auto"/>
        <w:rPr>
          <w:rFonts w:ascii="Avenir LT W01 35 Light" w:hAnsi="Avenir LT W01 35 Light"/>
          <w:sz w:val="20"/>
          <w:szCs w:val="20"/>
        </w:rPr>
      </w:pPr>
    </w:p>
    <w:p w14:paraId="0040703B" w14:textId="0410ADF4" w:rsidR="00094D0A" w:rsidRPr="00E05AD7" w:rsidRDefault="00094D0A" w:rsidP="00BF45CE">
      <w:pPr>
        <w:rPr>
          <w:rFonts w:ascii="Avenir LT W01 35 Light" w:hAnsi="Avenir LT W01 35 Light"/>
          <w:b/>
          <w:sz w:val="24"/>
          <w:szCs w:val="20"/>
        </w:rPr>
      </w:pPr>
      <w:r w:rsidRPr="00E05AD7">
        <w:rPr>
          <w:rFonts w:ascii="Avenir LT W01 35 Light" w:hAnsi="Avenir LT W01 35 Light"/>
          <w:b/>
          <w:sz w:val="24"/>
          <w:szCs w:val="20"/>
        </w:rPr>
        <w:t>1</w:t>
      </w:r>
      <w:r w:rsidR="00680FD6" w:rsidRPr="00E05AD7">
        <w:rPr>
          <w:rFonts w:ascii="Avenir LT W01 35 Light" w:hAnsi="Avenir LT W01 35 Light"/>
          <w:b/>
          <w:sz w:val="24"/>
          <w:szCs w:val="20"/>
        </w:rPr>
        <w:t>4</w:t>
      </w:r>
      <w:r w:rsidRPr="00E05AD7">
        <w:rPr>
          <w:rFonts w:ascii="Avenir LT W01 35 Light" w:hAnsi="Avenir LT W01 35 Light"/>
          <w:b/>
          <w:sz w:val="24"/>
          <w:szCs w:val="20"/>
        </w:rPr>
        <w:t>/ Organisme de recours, de médiation</w:t>
      </w:r>
    </w:p>
    <w:p w14:paraId="431E3F55" w14:textId="77777777" w:rsidR="00772681" w:rsidRPr="00E05AD7" w:rsidRDefault="00772681" w:rsidP="00772681">
      <w:pPr>
        <w:spacing w:after="120" w:line="240" w:lineRule="auto"/>
        <w:rPr>
          <w:rFonts w:ascii="Avenir LT W01 35 Light" w:hAnsi="Avenir LT W01 35 Light"/>
          <w:sz w:val="20"/>
          <w:szCs w:val="20"/>
        </w:rPr>
      </w:pPr>
      <w:r w:rsidRPr="00E05AD7">
        <w:rPr>
          <w:rFonts w:ascii="Avenir LT W01 35 Light" w:hAnsi="Avenir LT W01 35 Light"/>
          <w:sz w:val="20"/>
          <w:szCs w:val="20"/>
        </w:rPr>
        <w:t>Tribunal administratif de Cayenne</w:t>
      </w:r>
    </w:p>
    <w:p w14:paraId="7A7066AF" w14:textId="77777777" w:rsidR="00772681" w:rsidRPr="00E05AD7" w:rsidRDefault="00772681" w:rsidP="00772681">
      <w:pPr>
        <w:spacing w:after="120" w:line="240" w:lineRule="auto"/>
        <w:rPr>
          <w:rFonts w:ascii="Avenir LT W01 35 Light" w:hAnsi="Avenir LT W01 35 Light"/>
          <w:sz w:val="20"/>
          <w:szCs w:val="20"/>
        </w:rPr>
      </w:pPr>
      <w:r w:rsidRPr="00E05AD7">
        <w:rPr>
          <w:rFonts w:ascii="Avenir LT W01 35 Light" w:hAnsi="Avenir LT W01 35 Light"/>
          <w:sz w:val="20"/>
          <w:szCs w:val="20"/>
        </w:rPr>
        <w:t>7 rue Victor Schœlcher, 97 300 Cayenne</w:t>
      </w:r>
    </w:p>
    <w:p w14:paraId="452048C0" w14:textId="77777777" w:rsidR="00772681" w:rsidRPr="00E05AD7" w:rsidRDefault="00772681" w:rsidP="00772681">
      <w:pPr>
        <w:spacing w:after="120" w:line="240" w:lineRule="auto"/>
        <w:rPr>
          <w:rFonts w:ascii="Avenir LT W01 35 Light" w:hAnsi="Avenir LT W01 35 Light"/>
          <w:sz w:val="20"/>
          <w:szCs w:val="20"/>
        </w:rPr>
      </w:pPr>
      <w:r w:rsidRPr="00E05AD7">
        <w:rPr>
          <w:rFonts w:ascii="Avenir LT W01 35 Light" w:hAnsi="Avenir LT W01 35 Light"/>
          <w:sz w:val="20"/>
          <w:szCs w:val="20"/>
        </w:rPr>
        <w:t xml:space="preserve">Tél 0594 25 49 70 ; Fax 0594 25 49 71 ; Mél </w:t>
      </w:r>
      <w:hyperlink r:id="rId10" w:history="1">
        <w:r w:rsidR="004D6CE6" w:rsidRPr="00E05AD7">
          <w:rPr>
            <w:rStyle w:val="Lienhypertexte"/>
            <w:rFonts w:ascii="Avenir LT W01 35 Light" w:hAnsi="Avenir LT W01 35 Light"/>
            <w:sz w:val="20"/>
            <w:szCs w:val="20"/>
          </w:rPr>
          <w:t>greffe.ta-cayenne@juriadm.fr</w:t>
        </w:r>
      </w:hyperlink>
      <w:r w:rsidR="004D6CE6" w:rsidRPr="00E05AD7">
        <w:rPr>
          <w:rFonts w:ascii="Avenir LT W01 35 Light" w:hAnsi="Avenir LT W01 35 Light"/>
          <w:sz w:val="20"/>
          <w:szCs w:val="20"/>
        </w:rPr>
        <w:t xml:space="preserve"> </w:t>
      </w:r>
      <w:r w:rsidRPr="00E05AD7">
        <w:rPr>
          <w:rFonts w:ascii="Avenir LT W01 35 Light" w:hAnsi="Avenir LT W01 35 Light"/>
          <w:sz w:val="20"/>
          <w:szCs w:val="20"/>
        </w:rPr>
        <w:t xml:space="preserve"> </w:t>
      </w:r>
      <w:r w:rsidR="004D6CE6" w:rsidRPr="00E05AD7">
        <w:rPr>
          <w:rFonts w:ascii="Avenir LT W01 35 Light" w:hAnsi="Avenir LT W01 35 Light"/>
          <w:sz w:val="20"/>
          <w:szCs w:val="20"/>
        </w:rPr>
        <w:t xml:space="preserve"> </w:t>
      </w:r>
    </w:p>
    <w:p w14:paraId="0293CD4A" w14:textId="6027B656" w:rsidR="00094D0A" w:rsidRPr="00E05AD7" w:rsidRDefault="00094D0A" w:rsidP="00BF45CE">
      <w:pPr>
        <w:rPr>
          <w:rFonts w:ascii="Avenir LT W01 35 Light" w:hAnsi="Avenir LT W01 35 Light"/>
          <w:b/>
          <w:sz w:val="24"/>
          <w:szCs w:val="20"/>
        </w:rPr>
      </w:pPr>
      <w:r w:rsidRPr="00E05AD7">
        <w:rPr>
          <w:rFonts w:ascii="Avenir LT W01 35 Light" w:hAnsi="Avenir LT W01 35 Light"/>
          <w:b/>
          <w:sz w:val="24"/>
          <w:szCs w:val="20"/>
        </w:rPr>
        <w:lastRenderedPageBreak/>
        <w:t>1</w:t>
      </w:r>
      <w:r w:rsidR="00680FD6" w:rsidRPr="00E05AD7">
        <w:rPr>
          <w:rFonts w:ascii="Avenir LT W01 35 Light" w:hAnsi="Avenir LT W01 35 Light"/>
          <w:b/>
          <w:sz w:val="24"/>
          <w:szCs w:val="20"/>
        </w:rPr>
        <w:t>5</w:t>
      </w:r>
      <w:r w:rsidRPr="00E05AD7">
        <w:rPr>
          <w:rFonts w:ascii="Avenir LT W01 35 Light" w:hAnsi="Avenir LT W01 35 Light"/>
          <w:b/>
          <w:sz w:val="24"/>
          <w:szCs w:val="20"/>
        </w:rPr>
        <w:t>/ Date limite de réception des offres</w:t>
      </w:r>
    </w:p>
    <w:p w14:paraId="6C815D86" w14:textId="5809DC09" w:rsidR="00F43FF5" w:rsidRPr="005A226A" w:rsidRDefault="004D4259" w:rsidP="00BF45CE">
      <w:pPr>
        <w:rPr>
          <w:rFonts w:ascii="Avenir LT W01 35 Light" w:hAnsi="Avenir LT W01 35 Light"/>
          <w:sz w:val="20"/>
          <w:szCs w:val="20"/>
        </w:rPr>
      </w:pPr>
      <w:r>
        <w:rPr>
          <w:rFonts w:ascii="Avenir LT W01 35 Light" w:hAnsi="Avenir LT W01 35 Light"/>
          <w:sz w:val="20"/>
          <w:szCs w:val="20"/>
        </w:rPr>
        <w:t>04/05/2026</w:t>
      </w:r>
      <w:r w:rsidR="005A226A" w:rsidRPr="005A226A">
        <w:rPr>
          <w:rFonts w:ascii="Avenir LT W01 35 Light" w:hAnsi="Avenir LT W01 35 Light"/>
          <w:sz w:val="20"/>
          <w:szCs w:val="20"/>
        </w:rPr>
        <w:t xml:space="preserve"> </w:t>
      </w:r>
      <w:r w:rsidR="00F43FF5" w:rsidRPr="005A226A">
        <w:rPr>
          <w:rFonts w:ascii="Avenir LT W01 35 Light" w:hAnsi="Avenir LT W01 35 Light"/>
          <w:sz w:val="20"/>
          <w:szCs w:val="20"/>
        </w:rPr>
        <w:t>à 12 heures (heure de Guyane)</w:t>
      </w:r>
    </w:p>
    <w:p w14:paraId="7B3733B2" w14:textId="61C11241" w:rsidR="00094D0A" w:rsidRPr="00E05AD7" w:rsidRDefault="00094D0A" w:rsidP="00BF45CE">
      <w:pPr>
        <w:rPr>
          <w:rFonts w:ascii="Avenir LT W01 35 Light" w:hAnsi="Avenir LT W01 35 Light"/>
          <w:b/>
          <w:sz w:val="24"/>
          <w:szCs w:val="20"/>
        </w:rPr>
      </w:pPr>
      <w:r w:rsidRPr="00E05AD7">
        <w:rPr>
          <w:rFonts w:ascii="Avenir LT W01 35 Light" w:hAnsi="Avenir LT W01 35 Light"/>
          <w:b/>
          <w:sz w:val="24"/>
          <w:szCs w:val="20"/>
        </w:rPr>
        <w:t>1</w:t>
      </w:r>
      <w:r w:rsidR="00680FD6" w:rsidRPr="00E05AD7">
        <w:rPr>
          <w:rFonts w:ascii="Avenir LT W01 35 Light" w:hAnsi="Avenir LT W01 35 Light"/>
          <w:b/>
          <w:sz w:val="24"/>
          <w:szCs w:val="20"/>
        </w:rPr>
        <w:t>6</w:t>
      </w:r>
      <w:r w:rsidRPr="00E05AD7">
        <w:rPr>
          <w:rFonts w:ascii="Avenir LT W01 35 Light" w:hAnsi="Avenir LT W01 35 Light"/>
          <w:b/>
          <w:sz w:val="24"/>
          <w:szCs w:val="20"/>
        </w:rPr>
        <w:t>/ Date d’envoi à la publication</w:t>
      </w:r>
    </w:p>
    <w:p w14:paraId="28E47DA7" w14:textId="29A4DFE0" w:rsidR="00F43FF5" w:rsidRPr="005A226A" w:rsidRDefault="004D4259" w:rsidP="00BF45CE">
      <w:pPr>
        <w:rPr>
          <w:rFonts w:ascii="Avenir LT W01 35 Light" w:hAnsi="Avenir LT W01 35 Light"/>
          <w:sz w:val="20"/>
          <w:szCs w:val="20"/>
        </w:rPr>
      </w:pPr>
      <w:r>
        <w:rPr>
          <w:rFonts w:ascii="Avenir LT W01 35 Light" w:hAnsi="Avenir LT W01 35 Light"/>
          <w:sz w:val="20"/>
          <w:szCs w:val="20"/>
        </w:rPr>
        <w:t>0</w:t>
      </w:r>
      <w:r w:rsidR="00597743">
        <w:rPr>
          <w:rFonts w:ascii="Avenir LT W01 35 Light" w:hAnsi="Avenir LT W01 35 Light"/>
          <w:sz w:val="20"/>
          <w:szCs w:val="20"/>
        </w:rPr>
        <w:t>2</w:t>
      </w:r>
      <w:r>
        <w:rPr>
          <w:rFonts w:ascii="Avenir LT W01 35 Light" w:hAnsi="Avenir LT W01 35 Light"/>
          <w:sz w:val="20"/>
          <w:szCs w:val="20"/>
        </w:rPr>
        <w:t>/04/2026</w:t>
      </w:r>
    </w:p>
    <w:sectPr w:rsidR="00F43FF5" w:rsidRPr="005A226A" w:rsidSect="00717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W01 35 Light">
    <w:altName w:val="Calibri"/>
    <w:charset w:val="00"/>
    <w:family w:val="swiss"/>
    <w:pitch w:val="variable"/>
    <w:sig w:usb0="8000002F" w:usb1="1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LT W02 45 Book">
    <w:altName w:val="Calibri"/>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3AB"/>
    <w:multiLevelType w:val="hybridMultilevel"/>
    <w:tmpl w:val="C82E21AA"/>
    <w:lvl w:ilvl="0" w:tplc="13F2A3DC">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4B257D"/>
    <w:multiLevelType w:val="hybridMultilevel"/>
    <w:tmpl w:val="AA786BCE"/>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51BB"/>
    <w:multiLevelType w:val="hybridMultilevel"/>
    <w:tmpl w:val="6994BBB8"/>
    <w:lvl w:ilvl="0" w:tplc="DFFEC68C">
      <w:start w:val="1"/>
      <w:numFmt w:val="bullet"/>
      <w:lvlText w:val="-"/>
      <w:lvlJc w:val="left"/>
      <w:pPr>
        <w:ind w:left="1114" w:hanging="360"/>
      </w:pPr>
      <w:rPr>
        <w:rFonts w:ascii="Avenir LT W01 35 Light" w:eastAsia="Times New Roman" w:hAnsi="Avenir LT W01 35 Light" w:cs="Times New Roman" w:hint="default"/>
      </w:rPr>
    </w:lvl>
    <w:lvl w:ilvl="1" w:tplc="040C0003" w:tentative="1">
      <w:start w:val="1"/>
      <w:numFmt w:val="bullet"/>
      <w:lvlText w:val="o"/>
      <w:lvlJc w:val="left"/>
      <w:pPr>
        <w:ind w:left="1834" w:hanging="360"/>
      </w:pPr>
      <w:rPr>
        <w:rFonts w:ascii="Courier New" w:hAnsi="Courier New" w:cs="Courier New" w:hint="default"/>
      </w:rPr>
    </w:lvl>
    <w:lvl w:ilvl="2" w:tplc="040C0005" w:tentative="1">
      <w:start w:val="1"/>
      <w:numFmt w:val="bullet"/>
      <w:lvlText w:val=""/>
      <w:lvlJc w:val="left"/>
      <w:pPr>
        <w:ind w:left="2554" w:hanging="360"/>
      </w:pPr>
      <w:rPr>
        <w:rFonts w:ascii="Wingdings" w:hAnsi="Wingdings" w:hint="default"/>
      </w:rPr>
    </w:lvl>
    <w:lvl w:ilvl="3" w:tplc="040C0001" w:tentative="1">
      <w:start w:val="1"/>
      <w:numFmt w:val="bullet"/>
      <w:lvlText w:val=""/>
      <w:lvlJc w:val="left"/>
      <w:pPr>
        <w:ind w:left="3274" w:hanging="360"/>
      </w:pPr>
      <w:rPr>
        <w:rFonts w:ascii="Symbol" w:hAnsi="Symbol" w:hint="default"/>
      </w:rPr>
    </w:lvl>
    <w:lvl w:ilvl="4" w:tplc="040C0003" w:tentative="1">
      <w:start w:val="1"/>
      <w:numFmt w:val="bullet"/>
      <w:lvlText w:val="o"/>
      <w:lvlJc w:val="left"/>
      <w:pPr>
        <w:ind w:left="3994" w:hanging="360"/>
      </w:pPr>
      <w:rPr>
        <w:rFonts w:ascii="Courier New" w:hAnsi="Courier New" w:cs="Courier New" w:hint="default"/>
      </w:rPr>
    </w:lvl>
    <w:lvl w:ilvl="5" w:tplc="040C0005" w:tentative="1">
      <w:start w:val="1"/>
      <w:numFmt w:val="bullet"/>
      <w:lvlText w:val=""/>
      <w:lvlJc w:val="left"/>
      <w:pPr>
        <w:ind w:left="4714" w:hanging="360"/>
      </w:pPr>
      <w:rPr>
        <w:rFonts w:ascii="Wingdings" w:hAnsi="Wingdings" w:hint="default"/>
      </w:rPr>
    </w:lvl>
    <w:lvl w:ilvl="6" w:tplc="040C0001" w:tentative="1">
      <w:start w:val="1"/>
      <w:numFmt w:val="bullet"/>
      <w:lvlText w:val=""/>
      <w:lvlJc w:val="left"/>
      <w:pPr>
        <w:ind w:left="5434" w:hanging="360"/>
      </w:pPr>
      <w:rPr>
        <w:rFonts w:ascii="Symbol" w:hAnsi="Symbol" w:hint="default"/>
      </w:rPr>
    </w:lvl>
    <w:lvl w:ilvl="7" w:tplc="040C0003" w:tentative="1">
      <w:start w:val="1"/>
      <w:numFmt w:val="bullet"/>
      <w:lvlText w:val="o"/>
      <w:lvlJc w:val="left"/>
      <w:pPr>
        <w:ind w:left="6154" w:hanging="360"/>
      </w:pPr>
      <w:rPr>
        <w:rFonts w:ascii="Courier New" w:hAnsi="Courier New" w:cs="Courier New" w:hint="default"/>
      </w:rPr>
    </w:lvl>
    <w:lvl w:ilvl="8" w:tplc="040C0005" w:tentative="1">
      <w:start w:val="1"/>
      <w:numFmt w:val="bullet"/>
      <w:lvlText w:val=""/>
      <w:lvlJc w:val="left"/>
      <w:pPr>
        <w:ind w:left="6874" w:hanging="360"/>
      </w:pPr>
      <w:rPr>
        <w:rFonts w:ascii="Wingdings" w:hAnsi="Wingdings" w:hint="default"/>
      </w:rPr>
    </w:lvl>
  </w:abstractNum>
  <w:abstractNum w:abstractNumId="3" w15:restartNumberingAfterBreak="0">
    <w:nsid w:val="14900137"/>
    <w:multiLevelType w:val="hybridMultilevel"/>
    <w:tmpl w:val="9188926A"/>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482DE8"/>
    <w:multiLevelType w:val="hybridMultilevel"/>
    <w:tmpl w:val="CAF82012"/>
    <w:lvl w:ilvl="0" w:tplc="48D6A1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B1A94"/>
    <w:multiLevelType w:val="hybridMultilevel"/>
    <w:tmpl w:val="90023B1C"/>
    <w:lvl w:ilvl="0" w:tplc="48D6A1C6">
      <w:numFmt w:val="bullet"/>
      <w:lvlText w:val="-"/>
      <w:lvlJc w:val="left"/>
      <w:pPr>
        <w:ind w:left="1004" w:hanging="360"/>
      </w:pPr>
      <w:rPr>
        <w:rFonts w:ascii="Calibri" w:eastAsiaTheme="minorHAnsi"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3E270CFD"/>
    <w:multiLevelType w:val="hybridMultilevel"/>
    <w:tmpl w:val="DB525440"/>
    <w:lvl w:ilvl="0" w:tplc="374A7058">
      <w:numFmt w:val="bullet"/>
      <w:lvlText w:val="x"/>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2E7CC2"/>
    <w:multiLevelType w:val="hybridMultilevel"/>
    <w:tmpl w:val="EA9C22D2"/>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BC3417"/>
    <w:multiLevelType w:val="hybridMultilevel"/>
    <w:tmpl w:val="04F8F3FC"/>
    <w:lvl w:ilvl="0" w:tplc="A300DE88">
      <w:start w:val="1"/>
      <w:numFmt w:val="bullet"/>
      <w:lvlText w:val="ý"/>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547BD8"/>
    <w:multiLevelType w:val="hybridMultilevel"/>
    <w:tmpl w:val="AEE2BE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54539"/>
    <w:multiLevelType w:val="hybridMultilevel"/>
    <w:tmpl w:val="BB5C2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872D46"/>
    <w:multiLevelType w:val="hybridMultilevel"/>
    <w:tmpl w:val="46128F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267E35"/>
    <w:multiLevelType w:val="hybridMultilevel"/>
    <w:tmpl w:val="F7147E12"/>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9101C9"/>
    <w:multiLevelType w:val="hybridMultilevel"/>
    <w:tmpl w:val="F79CE0E8"/>
    <w:lvl w:ilvl="0" w:tplc="040C0001">
      <w:start w:val="1"/>
      <w:numFmt w:val="bullet"/>
      <w:lvlText w:val=""/>
      <w:lvlJc w:val="left"/>
      <w:pPr>
        <w:ind w:left="473" w:hanging="360"/>
      </w:pPr>
      <w:rPr>
        <w:rFonts w:ascii="Symbol" w:hAnsi="Symbol" w:hint="default"/>
      </w:rPr>
    </w:lvl>
    <w:lvl w:ilvl="1" w:tplc="040C0017">
      <w:start w:val="1"/>
      <w:numFmt w:val="lowerLetter"/>
      <w:lvlText w:val="%2)"/>
      <w:lvlJc w:val="left"/>
      <w:pPr>
        <w:ind w:left="1211" w:hanging="360"/>
      </w:pPr>
      <w:rPr>
        <w:rFont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0D20F7"/>
    <w:multiLevelType w:val="hybridMultilevel"/>
    <w:tmpl w:val="A48E8950"/>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815B39"/>
    <w:multiLevelType w:val="hybridMultilevel"/>
    <w:tmpl w:val="CF20A274"/>
    <w:lvl w:ilvl="0" w:tplc="D1FA241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793DFC"/>
    <w:multiLevelType w:val="hybridMultilevel"/>
    <w:tmpl w:val="46CA255C"/>
    <w:lvl w:ilvl="0" w:tplc="D1FA2418">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FC37A4"/>
    <w:multiLevelType w:val="hybridMultilevel"/>
    <w:tmpl w:val="1B3E9EFA"/>
    <w:lvl w:ilvl="0" w:tplc="A300DE88">
      <w:start w:val="1"/>
      <w:numFmt w:val="bullet"/>
      <w:lvlText w:val="ý"/>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38431A"/>
    <w:multiLevelType w:val="hybridMultilevel"/>
    <w:tmpl w:val="2A08C38C"/>
    <w:lvl w:ilvl="0" w:tplc="727EA778">
      <w:start w:val="1"/>
      <w:numFmt w:val="bullet"/>
      <w:pStyle w:val="05ARTICLENiv1-TableauPuce1"/>
      <w:lvlText w:val=""/>
      <w:lvlJc w:val="left"/>
      <w:pPr>
        <w:ind w:left="720" w:hanging="360"/>
      </w:pPr>
      <w:rPr>
        <w:rFonts w:ascii="Symbol" w:hAnsi="Symbol" w:hint="default"/>
        <w:sz w:val="24"/>
        <w:szCs w:val="24"/>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5615926">
    <w:abstractNumId w:val="4"/>
  </w:num>
  <w:num w:numId="2" w16cid:durableId="1512602654">
    <w:abstractNumId w:val="3"/>
  </w:num>
  <w:num w:numId="3" w16cid:durableId="1640768534">
    <w:abstractNumId w:val="16"/>
  </w:num>
  <w:num w:numId="4" w16cid:durableId="531186793">
    <w:abstractNumId w:val="7"/>
  </w:num>
  <w:num w:numId="5" w16cid:durableId="1543595101">
    <w:abstractNumId w:val="14"/>
  </w:num>
  <w:num w:numId="6" w16cid:durableId="1496023024">
    <w:abstractNumId w:val="13"/>
  </w:num>
  <w:num w:numId="7" w16cid:durableId="543562173">
    <w:abstractNumId w:val="1"/>
  </w:num>
  <w:num w:numId="8" w16cid:durableId="1685325767">
    <w:abstractNumId w:val="11"/>
  </w:num>
  <w:num w:numId="9" w16cid:durableId="2143884942">
    <w:abstractNumId w:val="15"/>
  </w:num>
  <w:num w:numId="10" w16cid:durableId="1609702966">
    <w:abstractNumId w:val="5"/>
  </w:num>
  <w:num w:numId="11" w16cid:durableId="281112528">
    <w:abstractNumId w:val="12"/>
  </w:num>
  <w:num w:numId="12" w16cid:durableId="1645237603">
    <w:abstractNumId w:val="9"/>
  </w:num>
  <w:num w:numId="13" w16cid:durableId="2100563533">
    <w:abstractNumId w:val="2"/>
  </w:num>
  <w:num w:numId="14" w16cid:durableId="288511961">
    <w:abstractNumId w:val="18"/>
  </w:num>
  <w:num w:numId="15" w16cid:durableId="619534835">
    <w:abstractNumId w:val="6"/>
  </w:num>
  <w:num w:numId="16" w16cid:durableId="1466460274">
    <w:abstractNumId w:val="10"/>
  </w:num>
  <w:num w:numId="17" w16cid:durableId="2096971662">
    <w:abstractNumId w:val="0"/>
  </w:num>
  <w:num w:numId="18" w16cid:durableId="1078673659">
    <w:abstractNumId w:val="17"/>
  </w:num>
  <w:num w:numId="19" w16cid:durableId="529227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E6"/>
    <w:rsid w:val="00033E6B"/>
    <w:rsid w:val="00034606"/>
    <w:rsid w:val="0007618B"/>
    <w:rsid w:val="000914C3"/>
    <w:rsid w:val="00094D0A"/>
    <w:rsid w:val="000B72D9"/>
    <w:rsid w:val="0010598B"/>
    <w:rsid w:val="0011211F"/>
    <w:rsid w:val="00240181"/>
    <w:rsid w:val="002B3998"/>
    <w:rsid w:val="003334FB"/>
    <w:rsid w:val="003608E4"/>
    <w:rsid w:val="0037597F"/>
    <w:rsid w:val="004729CF"/>
    <w:rsid w:val="004776A5"/>
    <w:rsid w:val="0049293B"/>
    <w:rsid w:val="004A301B"/>
    <w:rsid w:val="004D4259"/>
    <w:rsid w:val="004D6CE6"/>
    <w:rsid w:val="004E1D25"/>
    <w:rsid w:val="00511A6F"/>
    <w:rsid w:val="00562838"/>
    <w:rsid w:val="00597743"/>
    <w:rsid w:val="005A00C6"/>
    <w:rsid w:val="005A226A"/>
    <w:rsid w:val="005B17A2"/>
    <w:rsid w:val="00680FD6"/>
    <w:rsid w:val="00687E19"/>
    <w:rsid w:val="0071718C"/>
    <w:rsid w:val="00772681"/>
    <w:rsid w:val="00783392"/>
    <w:rsid w:val="007D1769"/>
    <w:rsid w:val="008052AC"/>
    <w:rsid w:val="00851B7A"/>
    <w:rsid w:val="00860A2F"/>
    <w:rsid w:val="0087214D"/>
    <w:rsid w:val="00915017"/>
    <w:rsid w:val="00917273"/>
    <w:rsid w:val="00930480"/>
    <w:rsid w:val="009C3D4A"/>
    <w:rsid w:val="009F69AB"/>
    <w:rsid w:val="00A634B0"/>
    <w:rsid w:val="00AD1A9D"/>
    <w:rsid w:val="00AD7E73"/>
    <w:rsid w:val="00BC7EDF"/>
    <w:rsid w:val="00BD18D8"/>
    <w:rsid w:val="00BF45CE"/>
    <w:rsid w:val="00CF4BBB"/>
    <w:rsid w:val="00D71A4F"/>
    <w:rsid w:val="00E01BFB"/>
    <w:rsid w:val="00E05AD7"/>
    <w:rsid w:val="00E94F57"/>
    <w:rsid w:val="00EE315D"/>
    <w:rsid w:val="00F43FF5"/>
    <w:rsid w:val="00FC2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F5"/>
  <w15:docId w15:val="{9E52A2D4-F4A3-4689-A0B2-7E0F4618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F45CE"/>
    <w:pPr>
      <w:ind w:left="720"/>
      <w:contextualSpacing/>
    </w:pPr>
  </w:style>
  <w:style w:type="character" w:styleId="Lienhypertexte">
    <w:name w:val="Hyperlink"/>
    <w:basedOn w:val="Policepardfaut"/>
    <w:uiPriority w:val="99"/>
    <w:unhideWhenUsed/>
    <w:rsid w:val="00094D0A"/>
    <w:rPr>
      <w:color w:val="0000FF" w:themeColor="hyperlink"/>
      <w:u w:val="single"/>
    </w:rPr>
  </w:style>
  <w:style w:type="character" w:styleId="Marquedecommentaire">
    <w:name w:val="annotation reference"/>
    <w:basedOn w:val="Policepardfaut"/>
    <w:uiPriority w:val="99"/>
    <w:unhideWhenUsed/>
    <w:rsid w:val="00783392"/>
    <w:rPr>
      <w:sz w:val="16"/>
      <w:szCs w:val="16"/>
    </w:rPr>
  </w:style>
  <w:style w:type="paragraph" w:styleId="Commentaire">
    <w:name w:val="annotation text"/>
    <w:basedOn w:val="Normal"/>
    <w:link w:val="CommentaireCar"/>
    <w:uiPriority w:val="99"/>
    <w:unhideWhenUsed/>
    <w:rsid w:val="00783392"/>
    <w:pPr>
      <w:spacing w:line="240" w:lineRule="auto"/>
    </w:pPr>
    <w:rPr>
      <w:sz w:val="20"/>
      <w:szCs w:val="20"/>
    </w:rPr>
  </w:style>
  <w:style w:type="character" w:customStyle="1" w:styleId="CommentaireCar">
    <w:name w:val="Commentaire Car"/>
    <w:basedOn w:val="Policepardfaut"/>
    <w:link w:val="Commentaire"/>
    <w:uiPriority w:val="99"/>
    <w:rsid w:val="00783392"/>
    <w:rPr>
      <w:sz w:val="20"/>
      <w:szCs w:val="20"/>
    </w:rPr>
  </w:style>
  <w:style w:type="paragraph" w:styleId="Objetducommentaire">
    <w:name w:val="annotation subject"/>
    <w:basedOn w:val="Commentaire"/>
    <w:next w:val="Commentaire"/>
    <w:link w:val="ObjetducommentaireCar"/>
    <w:uiPriority w:val="99"/>
    <w:semiHidden/>
    <w:unhideWhenUsed/>
    <w:rsid w:val="00783392"/>
    <w:rPr>
      <w:b/>
      <w:bCs/>
    </w:rPr>
  </w:style>
  <w:style w:type="character" w:customStyle="1" w:styleId="ObjetducommentaireCar">
    <w:name w:val="Objet du commentaire Car"/>
    <w:basedOn w:val="CommentaireCar"/>
    <w:link w:val="Objetducommentaire"/>
    <w:uiPriority w:val="99"/>
    <w:semiHidden/>
    <w:rsid w:val="00783392"/>
    <w:rPr>
      <w:b/>
      <w:bCs/>
      <w:sz w:val="20"/>
      <w:szCs w:val="20"/>
    </w:rPr>
  </w:style>
  <w:style w:type="paragraph" w:styleId="Textedebulles">
    <w:name w:val="Balloon Text"/>
    <w:basedOn w:val="Normal"/>
    <w:link w:val="TextedebullesCar"/>
    <w:uiPriority w:val="99"/>
    <w:semiHidden/>
    <w:unhideWhenUsed/>
    <w:rsid w:val="007833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392"/>
    <w:rPr>
      <w:rFonts w:ascii="Segoe UI" w:hAnsi="Segoe UI" w:cs="Segoe UI"/>
      <w:sz w:val="18"/>
      <w:szCs w:val="18"/>
    </w:rPr>
  </w:style>
  <w:style w:type="paragraph" w:customStyle="1" w:styleId="05ARTICLENiv1-Texte">
    <w:name w:val="05_ARTICLE_Niv1 - Texte"/>
    <w:link w:val="05ARTICLENiv1-TexteCar"/>
    <w:rsid w:val="000914C3"/>
    <w:pPr>
      <w:tabs>
        <w:tab w:val="left" w:leader="dot" w:pos="9356"/>
      </w:tabs>
      <w:spacing w:after="120" w:line="240" w:lineRule="auto"/>
      <w:jc w:val="both"/>
    </w:pPr>
    <w:rPr>
      <w:rFonts w:ascii="Arial" w:eastAsia="Times New Roman" w:hAnsi="Arial" w:cs="Times New Roman"/>
      <w:noProof/>
      <w:sz w:val="20"/>
      <w:szCs w:val="20"/>
    </w:rPr>
  </w:style>
  <w:style w:type="character" w:customStyle="1" w:styleId="05ARTICLENiv1-TexteCar">
    <w:name w:val="05_ARTICLE_Niv1 - Texte Car"/>
    <w:link w:val="05ARTICLENiv1-Texte"/>
    <w:rsid w:val="000914C3"/>
    <w:rPr>
      <w:rFonts w:ascii="Arial" w:eastAsia="Times New Roman" w:hAnsi="Arial" w:cs="Times New Roman"/>
      <w:noProof/>
      <w:sz w:val="20"/>
      <w:szCs w:val="20"/>
    </w:rPr>
  </w:style>
  <w:style w:type="paragraph" w:customStyle="1" w:styleId="05ARTICLENiv1-TableauPuce1">
    <w:name w:val="05_ARTICLE_Niv1 - Tableau Puce 1"/>
    <w:basedOn w:val="Normal"/>
    <w:link w:val="05ARTICLENiv1-TableauPuce1Car"/>
    <w:qFormat/>
    <w:rsid w:val="005A226A"/>
    <w:pPr>
      <w:numPr>
        <w:numId w:val="14"/>
      </w:numPr>
      <w:tabs>
        <w:tab w:val="left" w:leader="dot" w:pos="9356"/>
      </w:tabs>
      <w:spacing w:before="60" w:after="60" w:line="240" w:lineRule="auto"/>
      <w:ind w:left="454" w:hanging="227"/>
    </w:pPr>
    <w:rPr>
      <w:rFonts w:ascii="Arial" w:eastAsia="Times New Roman" w:hAnsi="Arial" w:cs="Times New Roman"/>
      <w:noProof/>
      <w:sz w:val="20"/>
      <w:szCs w:val="20"/>
    </w:rPr>
  </w:style>
  <w:style w:type="character" w:customStyle="1" w:styleId="05ARTICLENiv1-TableauPuce1Car">
    <w:name w:val="05_ARTICLE_Niv1 - Tableau Puce 1 Car"/>
    <w:basedOn w:val="Policepardfaut"/>
    <w:link w:val="05ARTICLENiv1-TableauPuce1"/>
    <w:rsid w:val="005A226A"/>
    <w:rPr>
      <w:rFonts w:ascii="Arial" w:eastAsia="Times New Roman" w:hAnsi="Arial" w:cs="Times New Roman"/>
      <w:noProof/>
      <w:sz w:val="20"/>
      <w:szCs w:val="20"/>
    </w:rPr>
  </w:style>
  <w:style w:type="character" w:customStyle="1" w:styleId="ParagraphedelisteCar">
    <w:name w:val="Paragraphe de liste Car"/>
    <w:basedOn w:val="Policepardfaut"/>
    <w:link w:val="Paragraphedeliste"/>
    <w:uiPriority w:val="34"/>
    <w:rsid w:val="00AD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hatpublic.com" TargetMode="External"/><Relationship Id="rId3" Type="http://schemas.openxmlformats.org/officeDocument/2006/relationships/settings" Target="settings.xml"/><Relationship Id="rId7" Type="http://schemas.openxmlformats.org/officeDocument/2006/relationships/hyperlink" Target="http://www.achatpubli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fag.fr" TargetMode="External"/><Relationship Id="rId11" Type="http://schemas.openxmlformats.org/officeDocument/2006/relationships/fontTable" Target="fontTable.xml"/><Relationship Id="rId5" Type="http://schemas.openxmlformats.org/officeDocument/2006/relationships/hyperlink" Target="mailto:contact@epfag.fr" TargetMode="External"/><Relationship Id="rId10" Type="http://schemas.openxmlformats.org/officeDocument/2006/relationships/hyperlink" Target="mailto:greffe.ta-cayenne@juriadm.fr" TargetMode="External"/><Relationship Id="rId4" Type="http://schemas.openxmlformats.org/officeDocument/2006/relationships/webSettings" Target="webSettings.xml"/><Relationship Id="rId9" Type="http://schemas.openxmlformats.org/officeDocument/2006/relationships/hyperlink" Target="http://www.achatpubli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1181</Words>
  <Characters>6500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EPAG</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BERGOT</dc:creator>
  <cp:lastModifiedBy>BERGOT</cp:lastModifiedBy>
  <cp:revision>16</cp:revision>
  <dcterms:created xsi:type="dcterms:W3CDTF">2019-06-17T14:02:00Z</dcterms:created>
  <dcterms:modified xsi:type="dcterms:W3CDTF">2026-04-02T13:17:00Z</dcterms:modified>
</cp:coreProperties>
</file>